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3F24" w:rsidRDefault="00423F24" w:rsidP="00423F24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6F60B9" w:rsidRDefault="006F60B9" w:rsidP="006F60B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26DC9" w:rsidRPr="000E6701" w:rsidRDefault="000E6701" w:rsidP="000E67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Н </w:t>
      </w:r>
      <w:r w:rsidR="00026DC9" w:rsidRPr="000E670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А Р Е Д Б А</w:t>
      </w:r>
    </w:p>
    <w:p w:rsidR="00026DC9" w:rsidRPr="0068535F" w:rsidRDefault="00026DC9" w:rsidP="00423F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E670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ЗА РЕДА И УСЛОВИЯТА ЗА ОТГЛЕЖДАНЕ НА СЕЛСКОСТОПАНСКИ ЖИВОТНИ НА ТЕРИТОРИЯТА НА ОБЩИНА </w:t>
      </w:r>
      <w:r w:rsidR="006A7F3F" w:rsidRPr="000E6701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КЪРДЖАЛИ</w:t>
      </w:r>
    </w:p>
    <w:p w:rsidR="00026DC9" w:rsidRPr="0068535F" w:rsidRDefault="00026DC9" w:rsidP="00423F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26DC9" w:rsidRPr="0068535F" w:rsidRDefault="00026DC9" w:rsidP="00423F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РАЗДЕЛ І</w:t>
      </w:r>
    </w:p>
    <w:p w:rsidR="00026DC9" w:rsidRPr="0068535F" w:rsidRDefault="00026DC9" w:rsidP="00423F2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 ПОЛОЖЕНИЯ</w:t>
      </w:r>
    </w:p>
    <w:p w:rsidR="00423F24" w:rsidRDefault="00423F24" w:rsidP="00423F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E6701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Чл.1</w:t>
      </w:r>
      <w:r w:rsidR="00FE7DE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(1) Тази Наредба урежда осъществяването на контрол върху санитарно - хигиенното състояние в населените места и регламентира промишленото отглеждане и отглеждането за лични нужди на селскостопански животни. Наредбата не се отнася за отглеждане на домашни любимци. </w:t>
      </w:r>
    </w:p>
    <w:p w:rsidR="00026DC9" w:rsidRPr="0068535F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(2) Контролът се състои в: </w:t>
      </w:r>
    </w:p>
    <w:p w:rsidR="00026DC9" w:rsidRPr="0068535F" w:rsidRDefault="00026DC9" w:rsidP="000E6701">
      <w:pPr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Определяне местоположението и изграждането на лични стопанства; </w:t>
      </w:r>
    </w:p>
    <w:p w:rsidR="00026DC9" w:rsidRPr="0068535F" w:rsidRDefault="00026DC9" w:rsidP="000E6701">
      <w:pPr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Определяне на допустимия брой животни за отглеждане в населените места; </w:t>
      </w:r>
    </w:p>
    <w:p w:rsidR="00026DC9" w:rsidRPr="0068535F" w:rsidRDefault="00026DC9" w:rsidP="000E6701">
      <w:pPr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Спазване на изискванията за промишлено отглеждане на селскостопански  животни; </w:t>
      </w:r>
    </w:p>
    <w:p w:rsidR="00026DC9" w:rsidRPr="0068535F" w:rsidRDefault="00026DC9" w:rsidP="000E6701">
      <w:pPr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Спазване на санитарно - хигиенните изисквания определени в държавните нормативни актове; </w:t>
      </w:r>
    </w:p>
    <w:p w:rsidR="00026DC9" w:rsidRPr="0068535F" w:rsidRDefault="00026DC9" w:rsidP="000E6701">
      <w:pPr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Осъществяване на превантивен контрол за незамърсяване на водите, въздуха, почвите и биоразнообразието; </w:t>
      </w:r>
    </w:p>
    <w:p w:rsidR="00026DC9" w:rsidRDefault="00026DC9" w:rsidP="000E6701">
      <w:pPr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>Съблюдаване за недопускане дискомфорт</w:t>
      </w:r>
      <w:r w:rsidR="0027302F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жителите в </w:t>
      </w:r>
      <w:r w:rsidR="00423F24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бщина </w:t>
      </w:r>
      <w:r w:rsidR="006A7F3F">
        <w:rPr>
          <w:rFonts w:ascii="Times New Roman" w:eastAsia="Times New Roman" w:hAnsi="Times New Roman" w:cs="Times New Roman"/>
          <w:sz w:val="24"/>
          <w:szCs w:val="24"/>
          <w:lang w:eastAsia="bg-BG"/>
        </w:rPr>
        <w:t>Кърджали</w:t>
      </w:r>
      <w:r w:rsidR="00423F24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FE7DEB" w:rsidRPr="0068535F" w:rsidRDefault="00FE7DEB" w:rsidP="000E6701">
      <w:pPr>
        <w:tabs>
          <w:tab w:val="left" w:pos="993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26DC9" w:rsidRPr="0068535F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Чл.2</w:t>
      </w:r>
      <w:r w:rsidR="00FE7DE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Наредбата регламентира реда и условията за отглеждане на селскостопански животни на територията на община </w:t>
      </w:r>
      <w:r w:rsidR="006A7F3F">
        <w:rPr>
          <w:rFonts w:ascii="Times New Roman" w:eastAsia="Times New Roman" w:hAnsi="Times New Roman" w:cs="Times New Roman"/>
          <w:sz w:val="24"/>
          <w:szCs w:val="24"/>
          <w:lang w:eastAsia="bg-BG"/>
        </w:rPr>
        <w:t>Кърджали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както и взаимоотношенията между общинската администрация, собствениците на животни и институциите имащи отношение по отглеждането на животни в лични стопанства или промишлени животновъдни ферми. </w:t>
      </w:r>
    </w:p>
    <w:p w:rsidR="00026DC9" w:rsidRPr="0068535F" w:rsidRDefault="00026DC9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bg-BG"/>
        </w:rPr>
      </w:pPr>
    </w:p>
    <w:p w:rsidR="00026DC9" w:rsidRPr="0068535F" w:rsidRDefault="00026DC9" w:rsidP="000E67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РАЗДЕЛ ІІ</w:t>
      </w:r>
    </w:p>
    <w:p w:rsidR="00026DC9" w:rsidRPr="0068535F" w:rsidRDefault="00026DC9" w:rsidP="000E67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ПРАВА И ЗАДЪЛЖЕНИЯ НА </w:t>
      </w:r>
      <w:r w:rsidR="00423F24" w:rsidRPr="00016C5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КМЕТА НА ОБЩИНАТА</w:t>
      </w:r>
    </w:p>
    <w:p w:rsidR="00026DC9" w:rsidRPr="0068535F" w:rsidRDefault="00026DC9" w:rsidP="000E67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 КМЕТОВЕТЕ НА НАСЕЛЕНИТЕ МЕСТА</w:t>
      </w:r>
    </w:p>
    <w:p w:rsidR="00026DC9" w:rsidRPr="0068535F" w:rsidRDefault="00026DC9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26DC9" w:rsidRPr="0068535F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Чл.3</w:t>
      </w:r>
      <w:r w:rsidR="00FE7DE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</w:t>
      </w:r>
      <w:r w:rsidR="0008525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Кметът на о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бщината, </w:t>
      </w:r>
      <w:r w:rsidR="00C224FF">
        <w:rPr>
          <w:rFonts w:ascii="Times New Roman" w:eastAsia="Times New Roman" w:hAnsi="Times New Roman" w:cs="Times New Roman"/>
          <w:sz w:val="24"/>
          <w:szCs w:val="24"/>
          <w:lang w:eastAsia="bg-BG"/>
        </w:rPr>
        <w:t>к</w:t>
      </w:r>
      <w:r w:rsidR="00C224FF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>метовете на</w:t>
      </w:r>
      <w:r w:rsidR="00C224F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кметствата и кметските наместници</w:t>
      </w:r>
      <w:r w:rsidR="00C224FF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или упълномощени от тях длъжностни лица осъществяват контрол при отглеждането на животни чрез: </w:t>
      </w:r>
    </w:p>
    <w:p w:rsidR="00026DC9" w:rsidRPr="00016C5D" w:rsidRDefault="00026DC9" w:rsidP="000E6701">
      <w:pPr>
        <w:pStyle w:val="a5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6C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Поддържане и възстановяване на санитарно - хигиенното състояние в населените места; </w:t>
      </w:r>
    </w:p>
    <w:p w:rsidR="00026DC9" w:rsidRPr="00016C5D" w:rsidRDefault="00026DC9" w:rsidP="000E6701">
      <w:pPr>
        <w:pStyle w:val="a5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6C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Осъществяване на контрол на допустимия брой животни, отглеждани в  населените места; </w:t>
      </w:r>
    </w:p>
    <w:p w:rsidR="00026DC9" w:rsidRPr="00016C5D" w:rsidRDefault="00026DC9" w:rsidP="000E6701">
      <w:pPr>
        <w:pStyle w:val="a5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6C5D">
        <w:rPr>
          <w:rFonts w:ascii="Times New Roman" w:eastAsia="Times New Roman" w:hAnsi="Times New Roman" w:cs="Times New Roman"/>
          <w:sz w:val="24"/>
          <w:szCs w:val="24"/>
          <w:lang w:eastAsia="bg-BG"/>
        </w:rPr>
        <w:t>Изграждане и разполагане на промишлени и лични стопанства в и извън регулацията на населените места;</w:t>
      </w:r>
    </w:p>
    <w:p w:rsidR="00026DC9" w:rsidRDefault="00026DC9" w:rsidP="000E6701">
      <w:pPr>
        <w:pStyle w:val="a5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6C5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Недопускане състояние на дискомфорт на жителите на Общината. </w:t>
      </w:r>
    </w:p>
    <w:p w:rsidR="00FE7DEB" w:rsidRPr="00016C5D" w:rsidRDefault="00FE7DEB" w:rsidP="000E6701">
      <w:pPr>
        <w:pStyle w:val="a5"/>
        <w:tabs>
          <w:tab w:val="left" w:pos="993"/>
        </w:tabs>
        <w:spacing w:after="0" w:line="240" w:lineRule="auto"/>
        <w:ind w:left="70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26DC9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Чл.4</w:t>
      </w:r>
      <w:r w:rsidR="00FE7DE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</w:t>
      </w:r>
      <w:r w:rsidR="0008525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Кметът на о</w:t>
      </w:r>
      <w:r w:rsidR="005870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бщината, кметове на кметства и кметски наместници, 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>или упълномощени от тях длъжностни лица съгласуват дейностите по поддържане и управление на санитарно- хигиенното състояние в населените места, местоположението и изграждането на промишлените и лични стопанства в и извън населените места, опазване на околната среда и обществените норми с държавните институции, които имат отношение по дейностите, засегнати в тази наредба.</w:t>
      </w:r>
    </w:p>
    <w:p w:rsidR="00FE7DEB" w:rsidRPr="0068535F" w:rsidRDefault="00FE7DEB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26DC9" w:rsidRPr="0068535F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Чл.5</w:t>
      </w:r>
      <w:r w:rsidR="00FE7DE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</w:t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>(1) Кметовете на</w:t>
      </w:r>
      <w:r w:rsidR="005870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кметствата и кметските наместници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определят със заповед маршрути за движение на животните </w:t>
      </w:r>
      <w:r w:rsidR="00C905E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</w:t>
      </w:r>
      <w:r w:rsidR="00C905E5" w:rsidRPr="00C905E5">
        <w:rPr>
          <w:rFonts w:ascii="Times New Roman" w:eastAsia="Times New Roman" w:hAnsi="Times New Roman" w:cs="Times New Roman"/>
          <w:sz w:val="24"/>
          <w:szCs w:val="24"/>
          <w:lang w:eastAsia="bg-BG"/>
        </w:rPr>
        <w:t>животновъден</w:t>
      </w:r>
      <w:r w:rsidR="006A7F3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905E5" w:rsidRPr="00C905E5">
        <w:rPr>
          <w:rFonts w:ascii="Times New Roman" w:eastAsia="Times New Roman" w:hAnsi="Times New Roman" w:cs="Times New Roman"/>
          <w:sz w:val="24"/>
          <w:szCs w:val="24"/>
          <w:lang w:eastAsia="bg-BG"/>
        </w:rPr>
        <w:t>обект и/или</w:t>
      </w:r>
      <w:r w:rsidR="006A7F3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905E5" w:rsidRPr="00C905E5">
        <w:rPr>
          <w:rFonts w:ascii="Times New Roman" w:eastAsia="Times New Roman" w:hAnsi="Times New Roman" w:cs="Times New Roman"/>
          <w:sz w:val="24"/>
          <w:szCs w:val="24"/>
          <w:lang w:eastAsia="bg-BG"/>
        </w:rPr>
        <w:t>сборни</w:t>
      </w:r>
      <w:r w:rsidR="006A7F3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905E5" w:rsidRPr="00C905E5">
        <w:rPr>
          <w:rFonts w:ascii="Times New Roman" w:eastAsia="Times New Roman" w:hAnsi="Times New Roman" w:cs="Times New Roman"/>
          <w:sz w:val="24"/>
          <w:szCs w:val="24"/>
          <w:lang w:eastAsia="bg-BG"/>
        </w:rPr>
        <w:t>стада</w:t>
      </w:r>
      <w:r w:rsidR="006A7F3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905E5" w:rsidRPr="00C905E5">
        <w:rPr>
          <w:rFonts w:ascii="Times New Roman" w:eastAsia="Times New Roman" w:hAnsi="Times New Roman" w:cs="Times New Roman"/>
          <w:sz w:val="24"/>
          <w:szCs w:val="24"/>
          <w:lang w:eastAsia="bg-BG"/>
        </w:rPr>
        <w:t>по</w:t>
      </w:r>
      <w:r w:rsidR="006A7F3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905E5" w:rsidRPr="00C905E5">
        <w:rPr>
          <w:rFonts w:ascii="Times New Roman" w:eastAsia="Times New Roman" w:hAnsi="Times New Roman" w:cs="Times New Roman"/>
          <w:sz w:val="24"/>
          <w:szCs w:val="24"/>
          <w:lang w:eastAsia="bg-BG"/>
        </w:rPr>
        <w:t>улиците</w:t>
      </w:r>
      <w:r w:rsidR="006A7F3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905E5" w:rsidRPr="00C905E5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="006A7F3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905E5" w:rsidRPr="00C905E5">
        <w:rPr>
          <w:rFonts w:ascii="Times New Roman" w:eastAsia="Times New Roman" w:hAnsi="Times New Roman" w:cs="Times New Roman"/>
          <w:sz w:val="24"/>
          <w:szCs w:val="24"/>
          <w:lang w:eastAsia="bg-BG"/>
        </w:rPr>
        <w:t>населените</w:t>
      </w:r>
      <w:r w:rsidR="006A7F3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905E5" w:rsidRPr="00C905E5">
        <w:rPr>
          <w:rFonts w:ascii="Times New Roman" w:eastAsia="Times New Roman" w:hAnsi="Times New Roman" w:cs="Times New Roman"/>
          <w:sz w:val="24"/>
          <w:szCs w:val="24"/>
          <w:lang w:eastAsia="bg-BG"/>
        </w:rPr>
        <w:t>места.</w:t>
      </w:r>
    </w:p>
    <w:p w:rsidR="00026DC9" w:rsidRPr="0068535F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(2) </w:t>
      </w:r>
      <w:r w:rsidR="005870F0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>Кметовете на</w:t>
      </w:r>
      <w:r w:rsidR="005870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кметствата и кметските наместници</w:t>
      </w:r>
      <w:r w:rsidR="005870F0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следят за законосъобразното ползване на пасищата и мерите, определени за общо и индивидуално ползване въз основа на решение на Общински съвет </w:t>
      </w:r>
      <w:r w:rsidR="006A7F3F">
        <w:rPr>
          <w:rFonts w:ascii="Times New Roman" w:eastAsia="Times New Roman" w:hAnsi="Times New Roman" w:cs="Times New Roman"/>
          <w:sz w:val="24"/>
          <w:szCs w:val="24"/>
          <w:lang w:eastAsia="bg-BG"/>
        </w:rPr>
        <w:t>Кърджали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 </w:t>
      </w:r>
    </w:p>
    <w:p w:rsidR="00026DC9" w:rsidRPr="0068535F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>(3) Неспазването на определените със заповедта по ал. 1 маршрути и места за събиране на животни, както и незаконосъобразното ползване на мери и пасища представлява административно нарушение.</w:t>
      </w:r>
    </w:p>
    <w:p w:rsidR="00026DC9" w:rsidRPr="0068535F" w:rsidRDefault="00026DC9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26DC9" w:rsidRPr="0068535F" w:rsidRDefault="00026DC9" w:rsidP="000E67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РАЗДЕЛ ІІІ</w:t>
      </w:r>
    </w:p>
    <w:p w:rsidR="00026DC9" w:rsidRPr="0068535F" w:rsidRDefault="00026DC9" w:rsidP="000E67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ПРАВА И ЗАДЪЛЖЕНИЯ НА ФИЗИЧЕСКИТЕ</w:t>
      </w:r>
    </w:p>
    <w:p w:rsidR="00026DC9" w:rsidRPr="0068535F" w:rsidRDefault="00026DC9" w:rsidP="000E67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 ЮРИДИЧЕСКИ ЛИЦА</w:t>
      </w:r>
    </w:p>
    <w:p w:rsidR="00026DC9" w:rsidRPr="0068535F" w:rsidRDefault="00026DC9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26DC9" w:rsidRPr="0068535F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Чл.6</w:t>
      </w:r>
      <w:r w:rsidR="00FE7D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>Физическите и юридическите лица в населените места имат право:</w:t>
      </w:r>
    </w:p>
    <w:p w:rsidR="00026DC9" w:rsidRPr="0068535F" w:rsidRDefault="00026DC9" w:rsidP="000E6701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изграждат лични стопанства, като спазват изискванията на ЗУТ и критериите на  Н</w:t>
      </w:r>
      <w:r w:rsidR="00016C5D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>аредба</w:t>
      </w:r>
      <w:r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№ 44 от 20.04.2006 г. за ветеринарномедицинските изисквания към животновъдните обекти</w:t>
      </w:r>
      <w:r w:rsidR="00016C5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026DC9" w:rsidRDefault="00026DC9" w:rsidP="000E6701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отглеждат животни за лични и промишлени нужди, като броят им се ограничи до определения в горецитираната наредба </w:t>
      </w:r>
      <w:r w:rsidR="0027302F">
        <w:rPr>
          <w:rFonts w:ascii="Times New Roman" w:eastAsia="Times New Roman" w:hAnsi="Times New Roman" w:cs="Times New Roman"/>
          <w:sz w:val="24"/>
          <w:szCs w:val="24"/>
          <w:lang w:eastAsia="bg-BG"/>
        </w:rPr>
        <w:t>макси</w:t>
      </w:r>
      <w:r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мум. </w:t>
      </w:r>
    </w:p>
    <w:p w:rsidR="00FE7DEB" w:rsidRPr="0068535F" w:rsidRDefault="00FE7DEB" w:rsidP="000E6701">
      <w:pPr>
        <w:tabs>
          <w:tab w:val="left" w:pos="993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26DC9" w:rsidRPr="0068535F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Чл.7</w:t>
      </w:r>
      <w:r w:rsidR="00FE7DE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Физическите и юридическите лица в населените места на територията на Община </w:t>
      </w:r>
      <w:r w:rsidR="006A7F3F">
        <w:rPr>
          <w:rFonts w:ascii="Times New Roman" w:eastAsia="Times New Roman" w:hAnsi="Times New Roman" w:cs="Times New Roman"/>
          <w:sz w:val="24"/>
          <w:szCs w:val="24"/>
          <w:lang w:eastAsia="bg-BG"/>
        </w:rPr>
        <w:t>Кърджали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са длъжни да:</w:t>
      </w:r>
    </w:p>
    <w:p w:rsidR="00026DC9" w:rsidRPr="0068535F" w:rsidRDefault="00026DC9" w:rsidP="000E6701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>Изграждат лични стопанства в съответствие със ЗУТ и съгласуват с Община</w:t>
      </w:r>
      <w:r w:rsidR="00016C5D">
        <w:rPr>
          <w:rFonts w:ascii="Times New Roman" w:eastAsia="Times New Roman" w:hAnsi="Times New Roman" w:cs="Times New Roman"/>
          <w:sz w:val="24"/>
          <w:szCs w:val="24"/>
          <w:lang w:eastAsia="bg-BG"/>
        </w:rPr>
        <w:t>та</w:t>
      </w:r>
      <w:r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инвестиционните си намерения;</w:t>
      </w:r>
    </w:p>
    <w:p w:rsidR="00026DC9" w:rsidRPr="0068535F" w:rsidRDefault="00026DC9" w:rsidP="000E6701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>Спазват регламентирания брой животни, в регулационните граници на населените места, определен в чл. 4а от Н</w:t>
      </w:r>
      <w:r w:rsidR="00016C5D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>аредба</w:t>
      </w:r>
      <w:r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№ 44 от 20.04.2006 г. за ветеринарномедицинските изисквания към животновъдните обекти;</w:t>
      </w:r>
    </w:p>
    <w:p w:rsidR="00026DC9" w:rsidRPr="0068535F" w:rsidRDefault="00026DC9" w:rsidP="000E6701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Предотвратяват и ограничават замърсяването на околната среда, следствие отглеждането на животни;</w:t>
      </w:r>
    </w:p>
    <w:p w:rsidR="00026DC9" w:rsidRPr="0068535F" w:rsidRDefault="00026DC9" w:rsidP="000E6701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>Опазват околната среда за сегашните и бъдещи поколения и защитата на здравето на хората;</w:t>
      </w:r>
    </w:p>
    <w:p w:rsidR="00026DC9" w:rsidRDefault="00026DC9" w:rsidP="000E6701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Запазват комфорта на живот на жителите на населените места.</w:t>
      </w:r>
    </w:p>
    <w:p w:rsidR="00FE7DEB" w:rsidRPr="0068535F" w:rsidRDefault="00FE7DEB" w:rsidP="000E6701">
      <w:pPr>
        <w:tabs>
          <w:tab w:val="left" w:pos="993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26DC9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Чл.8</w:t>
      </w:r>
      <w:r w:rsidR="00FE7DE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Собствениците на селскостопански животни осигуряват места в своя имот за временно съхранение на оборската тор, като площадката за съхранение е на минимум 10 метра от жилищни сгради и при спазване на сервитутите по чл. 14, ал. 1 от ЗУТ. Торта се изнася минимум три пъти в месеца, а през летния сезон минимум веднъж седмично.</w:t>
      </w:r>
    </w:p>
    <w:p w:rsidR="00FE7DEB" w:rsidRPr="0068535F" w:rsidRDefault="00FE7DEB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26DC9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Чл.9</w:t>
      </w:r>
      <w:r w:rsidR="00FE7DE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Площадките, на които ще се съхранява оборски тор и отпадъчните води от животновъдния обект, не трябва да създават възможности за отделяне на отровни и вредни емисии в атмосферния въздух, и проникване на същите в почвата и особено в подпочвените води.</w:t>
      </w:r>
    </w:p>
    <w:p w:rsidR="00FE7DEB" w:rsidRPr="0068535F" w:rsidRDefault="00FE7DEB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E7DEB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Чл.10</w:t>
      </w:r>
      <w:r w:rsidR="00FE7DE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Стопаните са длъжни да се грижат за здравето на животните си, да ги предпазват от болка и страдание, да не ги изоставят и да ги отглеждат така, че да бъдат спазени всички условия за хуманно отношение към животните, условията на ЗЗЖ и ЗВД. </w:t>
      </w:r>
    </w:p>
    <w:p w:rsidR="00026DC9" w:rsidRPr="0068535F" w:rsidRDefault="00026DC9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026DC9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ab/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Чл.11</w:t>
      </w:r>
      <w:r w:rsidR="00FE7DE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</w:t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Собствениците на селскостопански животни са длъжни да ги извеждат и прибират до и от събирателните пунктове, определени със заповед на кмета на населеното място. </w:t>
      </w:r>
    </w:p>
    <w:p w:rsidR="00FE7DEB" w:rsidRPr="0068535F" w:rsidRDefault="00FE7DEB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26DC9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Чл.12</w:t>
      </w:r>
      <w:r w:rsidR="00FE7DE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</w:t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Домакинствата, които отглеждат селскостопански животни в личните си стопанства са длъжни да се съобразяват с инфраструктурата на района, да изпълняват зоохигиенните, ветеринарно-санитарните, санитарно-хигиенните изисквания, изискванията на ЗУТ и всички други нормативни документи, уреждащи тази дейност. </w:t>
      </w:r>
    </w:p>
    <w:p w:rsidR="00FE7DEB" w:rsidRPr="0068535F" w:rsidRDefault="00FE7DEB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26DC9" w:rsidRPr="0068535F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Чл.13</w:t>
      </w:r>
      <w:r w:rsidR="00FE7DE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</w:t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Собствениците на селскостопански животни се задължават ежемесечно да дезинфекцират помещенията, периодично да организират борба срещу гризачите, а в летния сезон ежеседмично да провеждат дезинсекция и дератизация с препарати, разрешени от МЗ и МОСВ. </w:t>
      </w:r>
    </w:p>
    <w:p w:rsidR="00026DC9" w:rsidRPr="0068535F" w:rsidRDefault="00026DC9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26DC9" w:rsidRPr="0068535F" w:rsidRDefault="00026DC9" w:rsidP="000E67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РАЗДЕЛ ІV</w:t>
      </w:r>
    </w:p>
    <w:p w:rsidR="00026DC9" w:rsidRPr="0068535F" w:rsidRDefault="00026DC9" w:rsidP="000E67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ОРГАНИЗАЦИЯ И КОНТРОЛ НА ДЕЙНОСТИТЕ ПРИ ОТГЛЕЖДАНЕ НА</w:t>
      </w:r>
    </w:p>
    <w:p w:rsidR="00026DC9" w:rsidRPr="0068535F" w:rsidRDefault="00026DC9" w:rsidP="000E67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СЕЛСКОСТОПАНСКИ ЖИВОТНИ В ЛИЧНИ СТОПАНСТВА</w:t>
      </w:r>
    </w:p>
    <w:p w:rsidR="00026DC9" w:rsidRPr="0068535F" w:rsidRDefault="00026DC9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26DC9" w:rsidRPr="0068535F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Чл.14</w:t>
      </w:r>
      <w:r w:rsidR="00FE7DE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</w:t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 изграждане или реконструкция на сгради за отглеждане на животни в лични стопанства в регулацията на населените места, да се осигуряват следните условия:</w:t>
      </w:r>
    </w:p>
    <w:p w:rsidR="00026DC9" w:rsidRPr="006E54B8" w:rsidRDefault="00026DC9" w:rsidP="000E6701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>Отстоянията до регулационните граници на стопанските сгради да са съгласно</w:t>
      </w:r>
      <w:r w:rsidR="006E54B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E54B8">
        <w:rPr>
          <w:rFonts w:ascii="Times New Roman" w:eastAsia="Times New Roman" w:hAnsi="Times New Roman" w:cs="Times New Roman"/>
          <w:sz w:val="24"/>
          <w:szCs w:val="24"/>
          <w:lang w:eastAsia="bg-BG"/>
        </w:rPr>
        <w:t>условията на чл. 42, чл. 44 и чл. 45 от ЗУТ</w:t>
      </w:r>
      <w:r w:rsidRPr="00C224FF">
        <w:rPr>
          <w:rFonts w:ascii="Times New Roman" w:eastAsia="Times New Roman" w:hAnsi="Times New Roman" w:cs="Times New Roman"/>
          <w:sz w:val="24"/>
          <w:szCs w:val="24"/>
          <w:lang w:eastAsia="bg-BG"/>
        </w:rPr>
        <w:t>, при минимум 10 метра от съседни жилищни сгради. Посочените отстояния могат да б</w:t>
      </w:r>
      <w:r w:rsidRPr="006E54B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ъдат намалени, при представяне на нотариално заверена декларация за съгласие от съседите; </w:t>
      </w:r>
    </w:p>
    <w:p w:rsidR="00026DC9" w:rsidRPr="0068535F" w:rsidRDefault="00026DC9" w:rsidP="000E6701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има изградени водонепроницаеми подове и стени, позволяващи лесно почистване и дезинфекция;</w:t>
      </w:r>
    </w:p>
    <w:p w:rsidR="00026DC9" w:rsidRPr="0068535F" w:rsidRDefault="00026DC9" w:rsidP="000E6701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има изградено помещение за съхраняване на фуражите;</w:t>
      </w:r>
    </w:p>
    <w:p w:rsidR="00026DC9" w:rsidRPr="0068535F" w:rsidRDefault="00026DC9" w:rsidP="000E6701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сградите, в които се отглеждат животни да има одобрени проекти и издадено строително разрешение, съгласно ЗУТ;</w:t>
      </w:r>
    </w:p>
    <w:p w:rsidR="00026DC9" w:rsidRDefault="00026DC9" w:rsidP="000E6701">
      <w:pPr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>Заустването на отпадъчните води в канализационната мрежа да става при спазване на изискванията на Наредба № 7 за условията и реда за заустване на производствени отпадъчни води в канализационните системи на населените места или в утаечни шахти, когато няма изградена канализация, Наредба № 6 за емисионни норми за допустимото съдържание на вредни и опасни вещества в отпадъчните води, зауствани във водни обекти и Наредба № 9 за ползване на водоснабдителните и канализационни системи</w:t>
      </w:r>
      <w:r w:rsidR="00254BE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FE7DEB" w:rsidRPr="0068535F" w:rsidRDefault="00FE7DEB" w:rsidP="000E6701">
      <w:pPr>
        <w:tabs>
          <w:tab w:val="left" w:pos="993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26DC9" w:rsidRPr="0068535F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Чл.15 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>(1) Не се разрешава отглеждането на повече от определените бройки и видове животни, посочени в чл. 4а от Н</w:t>
      </w:r>
      <w:r w:rsidR="00370C5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>аредба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№ 44 от 20.04.2006 г. за ветеринарномедицинските изисквания към животновъдните обекти в регулацията на населеното място. Всеки стопанин, който отглежда повече от допустимия брой животни е задължен да представи в общинска администрация нотариално заверена декларация за съгласие от всички собственици на съседни урегулирани поземлени имоти. Когато съседен имот е общинска собственост е необходимо писмено съгласие от </w:t>
      </w:r>
      <w:r w:rsidR="005870F0">
        <w:rPr>
          <w:rFonts w:ascii="Times New Roman" w:eastAsia="Times New Roman" w:hAnsi="Times New Roman" w:cs="Times New Roman"/>
          <w:sz w:val="24"/>
          <w:szCs w:val="24"/>
          <w:lang w:eastAsia="bg-BG"/>
        </w:rPr>
        <w:t>кмета на общината, к</w:t>
      </w:r>
      <w:r w:rsidR="005870F0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>метовете на</w:t>
      </w:r>
      <w:r w:rsidR="005870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кметствата и кметските наместници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:rsidR="00026DC9" w:rsidRPr="0068535F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(2) Направените замърсявания при прехода на животни по обществени терени или улици в населеното място, незабавно се почистват със собствени средства от собственика на животните. </w:t>
      </w:r>
    </w:p>
    <w:p w:rsidR="00026DC9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(3) Еднокопитните впрегатни животни да преминават през населеното място с предпазни престилки. </w:t>
      </w:r>
    </w:p>
    <w:p w:rsidR="00FE7DEB" w:rsidRPr="0068535F" w:rsidRDefault="00FE7DEB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26DC9" w:rsidRPr="0068535F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ab/>
      </w:r>
      <w:r w:rsidR="00FE7DEB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Чл.16.</w:t>
      </w:r>
      <w:r w:rsidR="00FE7DE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>Всяко лично стопанство трябва да има:</w:t>
      </w:r>
    </w:p>
    <w:p w:rsidR="00026DC9" w:rsidRPr="0068535F" w:rsidRDefault="00026DC9" w:rsidP="000E6701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Регистрация /номер на животновъден обект/ по реда на ЗВД;</w:t>
      </w:r>
    </w:p>
    <w:p w:rsidR="00026DC9" w:rsidRPr="0068535F" w:rsidRDefault="00026DC9" w:rsidP="000E6701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Сключен договор с ветеринарен лекар за извършване на мероприятия, предвидени в държавната профилактична програма; </w:t>
      </w:r>
    </w:p>
    <w:p w:rsidR="00026DC9" w:rsidRPr="0068535F" w:rsidRDefault="00026DC9" w:rsidP="000E6701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>Дневник за вписване на всички проведени лечебно-профилактични мероприятия;</w:t>
      </w:r>
    </w:p>
    <w:p w:rsidR="00026DC9" w:rsidRPr="0068535F" w:rsidRDefault="00026DC9" w:rsidP="000E6701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Регистър на животните в животновъдния обект, в който се вписват новородените, закланите, умрелите, продадените и придобитите животни. За всяко новозакупено, заклано и новородено животно, личните стопани уведомяват обслужващия ги ветеринарен лекар в срок от 3 дни. </w:t>
      </w:r>
    </w:p>
    <w:p w:rsidR="000E6701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</w:p>
    <w:p w:rsidR="00026DC9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Чл.17</w:t>
      </w:r>
      <w:r w:rsidR="00FE7DE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</w:t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Стопаните трябва незабавно да уведомяват за умрели животни ветеринарния лекар, обслужващ животновъдния обект и обекта за обезвреждане на странични животински продукти, обслужващ територията на </w:t>
      </w:r>
      <w:r w:rsidR="00370C59"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бщината. Умрелите животни и птици от личните стопанства се обезвреждат в екарисаж. При липса на действащ екарисаж, собствениците на селскостопански животни подават заявление до кмета на общината, че желаят труповете на животните да бъдат обезвредени по реда на Наредба № 22 за условията и реда за обезвреждане на странични животински продукти и на продукти, получени от тях, и на специфично рискови материали извън обектите, регистрирани в </w:t>
      </w:r>
      <w:r w:rsidR="0058342C">
        <w:rPr>
          <w:rFonts w:ascii="Times New Roman" w:eastAsia="Times New Roman" w:hAnsi="Times New Roman" w:cs="Times New Roman"/>
          <w:sz w:val="24"/>
          <w:szCs w:val="24"/>
          <w:lang w:eastAsia="bg-BG"/>
        </w:rPr>
        <w:t>БАБХ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След разглеждане на заявлението, комисия към Общината определя терен и метод за обезвреждане на труповете. </w:t>
      </w:r>
    </w:p>
    <w:p w:rsidR="00FE7DEB" w:rsidRPr="0068535F" w:rsidRDefault="00FE7DEB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26DC9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Чл.18</w:t>
      </w:r>
      <w:r w:rsidR="00FE7DE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</w:t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Транспортирането на животни от едно до друго населено място се разрешава след ветеринарен преглед и придружително ветеринарно свидетелство. </w:t>
      </w:r>
    </w:p>
    <w:p w:rsidR="00FE7DEB" w:rsidRPr="0068535F" w:rsidRDefault="00FE7DEB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26DC9" w:rsidRPr="0068535F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Чл.19</w:t>
      </w:r>
      <w:r w:rsidR="00FE7DE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</w:t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Забранява се: </w:t>
      </w:r>
    </w:p>
    <w:p w:rsidR="00026DC9" w:rsidRPr="0068535F" w:rsidRDefault="00026DC9" w:rsidP="000E6701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>Изхвърляне на отпадъци от животновъдството на неразрешени за това места;</w:t>
      </w:r>
    </w:p>
    <w:p w:rsidR="00026DC9" w:rsidRPr="0068535F" w:rsidRDefault="00026DC9" w:rsidP="000E6701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>Движението на животни без придружител в населените места;</w:t>
      </w:r>
    </w:p>
    <w:p w:rsidR="00026DC9" w:rsidRPr="0068535F" w:rsidRDefault="00026DC9" w:rsidP="000E6701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>Замърсяване на терени и улици за обществено ползване с отпадъци от животните (фекалии);</w:t>
      </w:r>
    </w:p>
    <w:p w:rsidR="00026DC9" w:rsidRPr="0068535F" w:rsidRDefault="00026DC9" w:rsidP="000E6701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>Пасищно отглеждане на свине;</w:t>
      </w:r>
    </w:p>
    <w:p w:rsidR="00026DC9" w:rsidRPr="0068535F" w:rsidRDefault="00026DC9" w:rsidP="000E6701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>Пашата на селскостопански животни на територията на паркове, градини, училища, културни и здравни заведения, сметища, сервитута на пътищата, допълнително забранени за паша с разпореждане на местните административни органи места, както и безстопанственото им пускане в границите на населеното място;</w:t>
      </w:r>
    </w:p>
    <w:p w:rsidR="00026DC9" w:rsidRPr="0068535F" w:rsidRDefault="00026DC9" w:rsidP="000E6701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>Клане на животни в личните стопанства за търговия и снабдяване на обществените заведения;</w:t>
      </w:r>
    </w:p>
    <w:p w:rsidR="00026DC9" w:rsidRPr="0068535F" w:rsidRDefault="00026DC9" w:rsidP="000E6701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>Клането на животни за собствени нужди на домакинствата на уличните платна, тротоари, зелени площи и др., извън имотите;</w:t>
      </w:r>
    </w:p>
    <w:p w:rsidR="00026DC9" w:rsidRPr="0068535F" w:rsidRDefault="00026DC9" w:rsidP="000E6701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Депонирането на оборска тор в </w:t>
      </w:r>
      <w:r w:rsidR="00370C59">
        <w:rPr>
          <w:rFonts w:ascii="Times New Roman" w:eastAsia="Times New Roman" w:hAnsi="Times New Roman" w:cs="Times New Roman"/>
          <w:sz w:val="24"/>
          <w:szCs w:val="24"/>
          <w:lang w:eastAsia="bg-BG"/>
        </w:rPr>
        <w:t>границите</w:t>
      </w:r>
      <w:r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населеното място. </w:t>
      </w:r>
    </w:p>
    <w:p w:rsidR="00026DC9" w:rsidRPr="0068535F" w:rsidRDefault="00026DC9" w:rsidP="000E6701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>Отглеждането на животни в съсобствени парцели без писменото съгласие на всички съсобственици.</w:t>
      </w:r>
    </w:p>
    <w:p w:rsidR="00026DC9" w:rsidRPr="0068535F" w:rsidRDefault="00026DC9" w:rsidP="000E6701">
      <w:pPr>
        <w:numPr>
          <w:ilvl w:val="0"/>
          <w:numId w:val="7"/>
        </w:numPr>
        <w:tabs>
          <w:tab w:val="left" w:pos="567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>Отглеждането на животни в имоти, намиращи се в близост до паметници на културата.</w:t>
      </w:r>
    </w:p>
    <w:p w:rsidR="00026DC9" w:rsidRPr="0068535F" w:rsidRDefault="00026DC9" w:rsidP="000E6701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Отглеждането на животни в имоти на територията на гр. </w:t>
      </w:r>
      <w:r w:rsidR="006A7F3F">
        <w:rPr>
          <w:rFonts w:ascii="Times New Roman" w:eastAsia="Times New Roman" w:hAnsi="Times New Roman" w:cs="Times New Roman"/>
          <w:sz w:val="24"/>
          <w:szCs w:val="24"/>
          <w:lang w:eastAsia="bg-BG"/>
        </w:rPr>
        <w:t>Кърджали</w:t>
      </w:r>
      <w:r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>, които граничат с туристически обекти /хотели, мотели, ресторанти, заведения за бързо обслужване, питейни заведения, кафе-сладкарници и барове, музеи, паметници на историческото наследство, културни институти, защитени местности и природни забележителности/.</w:t>
      </w:r>
    </w:p>
    <w:p w:rsidR="00026DC9" w:rsidRPr="0068535F" w:rsidRDefault="00026DC9" w:rsidP="000E6701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>Изхвърлянето на торова маса в съдовете за събиране на ТБО и върху площи, общинска  или  държавна  собственост в границите на населените места; замърсяване на обществени места с оборски тор, торова течност и животински екскременти.</w:t>
      </w:r>
    </w:p>
    <w:p w:rsidR="00026DC9" w:rsidRPr="0068535F" w:rsidRDefault="00026DC9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F60B9" w:rsidRDefault="006F60B9" w:rsidP="000E67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26DC9" w:rsidRPr="0068535F" w:rsidRDefault="00026DC9" w:rsidP="000E67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РАЗДЕЛ V</w:t>
      </w:r>
    </w:p>
    <w:p w:rsidR="00026DC9" w:rsidRPr="0068535F" w:rsidRDefault="00026DC9" w:rsidP="000E67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ОРГАНИЗАЦИЯ И КОНТРОЛ НА ДЕЙНОСТИТЕ ПРИ ОТГЛЕЖДАНЕ</w:t>
      </w:r>
    </w:p>
    <w:p w:rsidR="00026DC9" w:rsidRPr="0068535F" w:rsidRDefault="00026DC9" w:rsidP="000E67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 СЕЛСКОСТОПАНСКИ ЖИВОТНИ В ЖИВОТНОВЪДНИ ОБЕКТИ</w:t>
      </w:r>
    </w:p>
    <w:p w:rsidR="00026DC9" w:rsidRPr="0068535F" w:rsidRDefault="00026DC9" w:rsidP="000E67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 ПРОМИШЛЕН ХАРАКТЕР</w:t>
      </w:r>
    </w:p>
    <w:p w:rsidR="00026DC9" w:rsidRPr="0068535F" w:rsidRDefault="00026DC9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26DC9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Чл.20</w:t>
      </w:r>
      <w:r w:rsidR="00FE7DE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</w:t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>Когато се отглеждат по-голям брой животни от цитирания в чл. 4а от Н</w:t>
      </w:r>
      <w:r w:rsidR="00370C5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>аредба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№ 44 от 20.04.2006 г. за ветеринарномедицинските изисквания към животновъдните обекти, стопанските постройки за отглеждането им трябва да бъдат </w:t>
      </w:r>
      <w:r w:rsidR="00026DC9" w:rsidRPr="0008525B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разположени извън регулацията на населеното място.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Извън урбанизираните територии се разрешава отглеждането на всички видове животни с разрешение на административните органи /Община, РЗИ, ОДБХ, РИОСВ, БД /и при изпълнение на съответните разпоредби по ЗУТ, ЗОЗЗ, ЗООС, ЗВ. </w:t>
      </w:r>
    </w:p>
    <w:p w:rsidR="00FE7DEB" w:rsidRPr="0068535F" w:rsidRDefault="00FE7DEB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26DC9" w:rsidRPr="0068535F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Чл.21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(1) Животновъдните обекти с промишлен характер трябва да бъдат регистрирани съгласно ЗВД. На селскостопанските животни, отглеждани в обектите се осигуряват помещения с подходящо оборудване,съобразено с техния вид,</w:t>
      </w:r>
      <w:r w:rsidR="005870F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порода,възраст и подходяща жизнена среда и да отговарят на изискванията на Наредба № 44 от 20.04.2006 година за ветеринарномедицинските изисквания към животновъдните обекти. </w:t>
      </w:r>
    </w:p>
    <w:p w:rsidR="00026DC9" w:rsidRPr="0068535F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(2) Теренът за изграждане на животновъдни обекти да бъде избран и да отговаря на условията на чл. 3 от Наредба № 44 от 20.04.2006 г. за ветеринарномедицинските изисквания към животновъдните обекти. </w:t>
      </w:r>
    </w:p>
    <w:p w:rsidR="00026DC9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(3) Помещенията за отглеждане на свине и оборудването в тях трябва да отговарят на изискванията по чл. 2 от Наредба № 21 от 14.12.2005 г. за минималните изисквания за защита и хуманно отношение при отглеждане на свине. </w:t>
      </w:r>
    </w:p>
    <w:p w:rsidR="00FE7DEB" w:rsidRPr="0068535F" w:rsidRDefault="00FE7DEB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26DC9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Чл.22</w:t>
      </w:r>
      <w:r w:rsidR="00FE7DE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</w:t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 промишлено отглеждане на селскостопански животни в извън урбанизираните територии се изграждат необходимите пречиствателни съоръжения и се съблюдават изискванията на ЗООС. </w:t>
      </w:r>
    </w:p>
    <w:p w:rsidR="00FE7DEB" w:rsidRPr="0068535F" w:rsidRDefault="00FE7DEB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26DC9" w:rsidRPr="0068535F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Чл.23</w:t>
      </w:r>
      <w:r w:rsidR="00FE7DE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. 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Собствениците на животновъдните стопанства провеждат дезинфекционни и дератизационни мероприятия. </w:t>
      </w:r>
    </w:p>
    <w:p w:rsidR="00026DC9" w:rsidRPr="0068535F" w:rsidRDefault="00026DC9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26DC9" w:rsidRPr="0068535F" w:rsidRDefault="00026DC9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26DC9" w:rsidRPr="0068535F" w:rsidRDefault="00026DC9" w:rsidP="000E67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РАЗДЕЛ VІ</w:t>
      </w:r>
    </w:p>
    <w:p w:rsidR="00026DC9" w:rsidRPr="0068535F" w:rsidRDefault="00026DC9" w:rsidP="000E67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АДМИНИСТРАТИВНО-НАКАЗАТЕЛНИ РАЗПОРЕДБИ</w:t>
      </w:r>
    </w:p>
    <w:p w:rsidR="00026DC9" w:rsidRPr="0068535F" w:rsidRDefault="00026DC9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26DC9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Чл.24</w:t>
      </w:r>
      <w:r w:rsidR="00FE7DE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</w:t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Контролни органи по сми</w:t>
      </w:r>
      <w:r w:rsidR="0008525B">
        <w:rPr>
          <w:rFonts w:ascii="Times New Roman" w:eastAsia="Times New Roman" w:hAnsi="Times New Roman" w:cs="Times New Roman"/>
          <w:sz w:val="24"/>
          <w:szCs w:val="24"/>
          <w:lang w:eastAsia="bg-BG"/>
        </w:rPr>
        <w:t>съла на Наредбата са кметът на о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>бщина</w:t>
      </w:r>
      <w:r w:rsidR="00493B2D">
        <w:rPr>
          <w:rFonts w:ascii="Times New Roman" w:eastAsia="Times New Roman" w:hAnsi="Times New Roman" w:cs="Times New Roman"/>
          <w:sz w:val="24"/>
          <w:szCs w:val="24"/>
          <w:lang w:eastAsia="bg-BG"/>
        </w:rPr>
        <w:t>та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C224FF">
        <w:rPr>
          <w:rFonts w:ascii="Times New Roman" w:eastAsia="Times New Roman" w:hAnsi="Times New Roman" w:cs="Times New Roman"/>
          <w:sz w:val="24"/>
          <w:szCs w:val="24"/>
          <w:lang w:eastAsia="bg-BG"/>
        </w:rPr>
        <w:t>к</w:t>
      </w:r>
      <w:r w:rsidR="00C224FF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>метовете на</w:t>
      </w:r>
      <w:r w:rsidR="00C224F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кметствата и кметските наместници</w:t>
      </w:r>
      <w:r w:rsidR="00C224FF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или упълномощените от тях длъжностни лица. </w:t>
      </w:r>
    </w:p>
    <w:p w:rsidR="00FE7DEB" w:rsidRPr="0068535F" w:rsidRDefault="00FE7DEB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E7DEB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Чл.25</w:t>
      </w:r>
      <w:r w:rsidR="00FE7DE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</w:t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Контролните органи по чл. 24 извършват проверка по сигнали и жалби от граждани за нарушения по смисъла на настоящата Наредба, само след като същите бъдат подадени писмено</w:t>
      </w:r>
      <w:r w:rsidR="0008525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заведени в деловодството на о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бщината. </w:t>
      </w:r>
    </w:p>
    <w:p w:rsidR="00026DC9" w:rsidRPr="0068535F" w:rsidRDefault="00026DC9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026DC9" w:rsidRPr="0068535F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Чл.26</w:t>
      </w:r>
      <w:r w:rsidR="00FE7DE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</w:t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>(1) Нарушенията на разпоредбите на тази Наредба се констатират с констативен протокол, еднократно предписание с фиксиран срок за изпълнение или акт за установяване на извършено административно нарушение. Актовете за установяване на административно нарушение, предписанията и констативните про</w:t>
      </w:r>
      <w:r w:rsidR="0008525B">
        <w:rPr>
          <w:rFonts w:ascii="Times New Roman" w:eastAsia="Times New Roman" w:hAnsi="Times New Roman" w:cs="Times New Roman"/>
          <w:sz w:val="24"/>
          <w:szCs w:val="24"/>
          <w:lang w:eastAsia="bg-BG"/>
        </w:rPr>
        <w:t>токоли се съставят от Кмета на о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бщината, </w:t>
      </w:r>
      <w:r w:rsidR="00C224FF">
        <w:rPr>
          <w:rFonts w:ascii="Times New Roman" w:eastAsia="Times New Roman" w:hAnsi="Times New Roman" w:cs="Times New Roman"/>
          <w:sz w:val="24"/>
          <w:szCs w:val="24"/>
          <w:lang w:eastAsia="bg-BG"/>
        </w:rPr>
        <w:t>к</w:t>
      </w:r>
      <w:r w:rsidR="00C224FF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>метовете на</w:t>
      </w:r>
      <w:r w:rsidR="00C224F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кметствата и кметските наместници</w:t>
      </w:r>
      <w:r w:rsidR="00C224FF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упълномощени от Кмета на общината длъжностни лица от състава на общинската администрация. </w:t>
      </w:r>
    </w:p>
    <w:p w:rsidR="00026DC9" w:rsidRPr="0068535F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ab/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(2) Установяването на административните нарушения, издаването на наказателни постановления, обжалването и изменението на същите се извършват по реда на ЗАНН. </w:t>
      </w:r>
    </w:p>
    <w:p w:rsidR="00026DC9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(3) Наказателните постановления се издават от Кмета на общината или упълномощено от него длъжностно лице. </w:t>
      </w:r>
    </w:p>
    <w:p w:rsidR="00FE7DEB" w:rsidRPr="0068535F" w:rsidRDefault="00FE7DEB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26DC9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Чл.27</w:t>
      </w:r>
      <w:r w:rsidR="00FE7DE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</w:t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 констатиране на престъпление, преписката се изпраща на Районна прокуратура. </w:t>
      </w:r>
    </w:p>
    <w:p w:rsidR="00FE7DEB" w:rsidRPr="0068535F" w:rsidRDefault="00FE7DEB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26DC9" w:rsidRPr="0068535F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Чл.28</w:t>
      </w:r>
      <w:r w:rsidR="00FE7DE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</w:t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(1) При повторно нарушение от същия вид, размерът на глобата или имуществената санкция се удвоява, а при следващо нарушение санкцията е в петорен размер. </w:t>
      </w:r>
    </w:p>
    <w:p w:rsidR="00026DC9" w:rsidRPr="0068535F" w:rsidRDefault="00026DC9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(2) Нарушението е повторно, когато е извършено до една година от влизане в сила на наказателното постановление, с което нарушителят е наказан за нарушение от същия вид. </w:t>
      </w:r>
    </w:p>
    <w:p w:rsidR="000E6701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</w:p>
    <w:p w:rsidR="00026DC9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Чл.29</w:t>
      </w:r>
      <w:r w:rsidR="00FE7DE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</w:t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>Който не допусне длъжностно лице от контролните органи в подлежащите на контрол обекти или не предостави при поискване документи или информация с цел възпрепятстване на проверката, се нака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зва с глоба от 100 до 300 лева./от 51,13 до 153,39 евро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E7DEB" w:rsidRPr="0068535F" w:rsidRDefault="00FE7DEB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26DC9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Чл.30</w:t>
      </w:r>
      <w:r w:rsidR="00FE7DE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</w:t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нарушения на чл. 5, ал. 3 от наредбата виновните лица се наказват с глоба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размер от 50 до 200 лева/от 25,56 до 102,26 евро.</w:t>
      </w:r>
    </w:p>
    <w:p w:rsidR="00FE7DEB" w:rsidRPr="0068535F" w:rsidRDefault="00FE7DEB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E6701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Чл.31</w:t>
      </w:r>
      <w:r w:rsidR="00FE7DE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</w:t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нарушения на чл. 7 от наредбата виновните лица се наказват с глоба в размер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от 100 до 300 лева./от 51,13 до 153,39 евро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FE7DEB" w:rsidRPr="0068535F" w:rsidRDefault="00FE7DEB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26DC9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Чл.32</w:t>
      </w:r>
      <w:r w:rsidR="00FE7DE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</w:t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нарушения на чл. 8 от наредбата виновните лица се наказват с глоба в размер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от 50 до 200 лева/от 25,56 до 102,26 евро.</w:t>
      </w:r>
    </w:p>
    <w:p w:rsidR="00FE7DEB" w:rsidRPr="0068535F" w:rsidRDefault="00FE7DEB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26DC9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Чл.33</w:t>
      </w:r>
      <w:r w:rsidR="00FE7DE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</w:t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нарушения на чл. 9 от наредбата виновните лица се наказват с глоба в размер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от 100 до 300 лева./от 51,13 до 153,39 евро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FE7DEB" w:rsidRPr="0068535F" w:rsidRDefault="00FE7DEB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E6701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Чл.34</w:t>
      </w:r>
      <w:r w:rsidR="00FE7DE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</w:t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нарушения на чл. 10 от наредбата виновните лица се наказват с глоба в размер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от 50 до 200 лева/от 25,56 до 102,26 евро.</w:t>
      </w:r>
    </w:p>
    <w:p w:rsidR="000E6701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26DC9" w:rsidRPr="0068535F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Чл.35</w:t>
      </w:r>
      <w:r w:rsidR="00FE7DE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</w:t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нарушения на чл. 11 от наредбата виновните лица се наказват с глоба в размер от 50 до 150 лева</w:t>
      </w:r>
      <w:r w:rsidR="005E3D45">
        <w:rPr>
          <w:rFonts w:ascii="Times New Roman" w:eastAsia="Times New Roman" w:hAnsi="Times New Roman" w:cs="Times New Roman"/>
          <w:sz w:val="24"/>
          <w:szCs w:val="24"/>
          <w:lang w:eastAsia="bg-BG"/>
        </w:rPr>
        <w:t>/ от 25,56 до 76,69 евро.</w:t>
      </w:r>
    </w:p>
    <w:p w:rsidR="000E6701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E7DEB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Чл.36</w:t>
      </w:r>
      <w:r w:rsidR="00FE7DE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</w:t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нарушения на чл. 12 от наредбата виновните лица се наказват с глоба в размер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от 100 до 300 лева./от 51,13 до 153,39 евро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0E6701" w:rsidRPr="0068535F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26DC9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Чл.37</w:t>
      </w:r>
      <w:r w:rsidR="00FE7DE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</w:t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нарушение на чл. 13 от наредбата виновните лица се наказват с глоба в размер </w:t>
      </w:r>
      <w:r w:rsidR="005E3D45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>от 50 до 150 лева</w:t>
      </w:r>
      <w:r w:rsidR="005E3D45">
        <w:rPr>
          <w:rFonts w:ascii="Times New Roman" w:eastAsia="Times New Roman" w:hAnsi="Times New Roman" w:cs="Times New Roman"/>
          <w:sz w:val="24"/>
          <w:szCs w:val="24"/>
          <w:lang w:eastAsia="bg-BG"/>
        </w:rPr>
        <w:t>/ от 25,56 до 76,69 евро.</w:t>
      </w:r>
    </w:p>
    <w:p w:rsidR="00FE7DEB" w:rsidRPr="0068535F" w:rsidRDefault="00FE7DEB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26DC9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Чл.38</w:t>
      </w:r>
      <w:r w:rsidR="00FE7DE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</w:t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нарушение на чл. 14 от наредбата виновните лица се наказват с глоба в размер </w:t>
      </w:r>
      <w:r w:rsidR="005E3D45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>от 50 до 150 лева</w:t>
      </w:r>
      <w:r w:rsidR="005E3D45">
        <w:rPr>
          <w:rFonts w:ascii="Times New Roman" w:eastAsia="Times New Roman" w:hAnsi="Times New Roman" w:cs="Times New Roman"/>
          <w:sz w:val="24"/>
          <w:szCs w:val="24"/>
          <w:lang w:eastAsia="bg-BG"/>
        </w:rPr>
        <w:t>/ от 25,56 до 76,69 евро.</w:t>
      </w:r>
    </w:p>
    <w:p w:rsidR="00FE7DEB" w:rsidRPr="0068535F" w:rsidRDefault="00FE7DEB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26DC9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Чл.39</w:t>
      </w:r>
      <w:r w:rsidR="00FE7DE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нарушения на чл. 15, ал. 1-3 от наредбата виновните лица се наказват с глоба в размер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от 100 до 300 лева./от 51,13 до 153,39 евро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FE7DEB" w:rsidRPr="0068535F" w:rsidRDefault="00FE7DEB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26DC9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Чл.40</w:t>
      </w:r>
      <w:r w:rsidR="00FE7DE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</w:t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нарушения на чл. 16 от наредбата виновните лица се наказват с глоба в размер </w:t>
      </w:r>
      <w:r w:rsidR="005E3D45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>от 50 до 150 лева</w:t>
      </w:r>
      <w:r w:rsidR="005E3D45">
        <w:rPr>
          <w:rFonts w:ascii="Times New Roman" w:eastAsia="Times New Roman" w:hAnsi="Times New Roman" w:cs="Times New Roman"/>
          <w:sz w:val="24"/>
          <w:szCs w:val="24"/>
          <w:lang w:eastAsia="bg-BG"/>
        </w:rPr>
        <w:t>/ от 25,56 до 76,69 евро.</w:t>
      </w:r>
    </w:p>
    <w:p w:rsidR="00FE7DEB" w:rsidRPr="0068535F" w:rsidRDefault="00FE7DEB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26DC9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ab/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Чл.41</w:t>
      </w:r>
      <w:r w:rsidR="00FE7DE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</w:t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нарушения на чл. 17 от наредбата виновните лица се наказват с глоба в размер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от 100 до 300 лева./от 51,13 до 153,39 евро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FE7DEB" w:rsidRPr="0068535F" w:rsidRDefault="00FE7DEB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26DC9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Чл.42</w:t>
      </w:r>
      <w:r w:rsidR="00FE7DE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нарушение на чл. 18 от наредбата виновните лица се наказват с глоба в размер </w:t>
      </w:r>
      <w:r w:rsidR="005E3D45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>от 50 до 150 лева</w:t>
      </w:r>
      <w:r w:rsidR="005E3D45">
        <w:rPr>
          <w:rFonts w:ascii="Times New Roman" w:eastAsia="Times New Roman" w:hAnsi="Times New Roman" w:cs="Times New Roman"/>
          <w:sz w:val="24"/>
          <w:szCs w:val="24"/>
          <w:lang w:eastAsia="bg-BG"/>
        </w:rPr>
        <w:t>/ от 25,56 до 76,69 евро.</w:t>
      </w:r>
    </w:p>
    <w:p w:rsidR="00FE7DEB" w:rsidRPr="0068535F" w:rsidRDefault="00FE7DEB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26DC9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Чл.43</w:t>
      </w:r>
      <w:r w:rsidR="00FE7D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нарушения на чл. 19 от наредбата виновните лица се наказват с глоба в размер от 50 до 200 лева.</w:t>
      </w:r>
      <w:r w:rsidR="005E3D45">
        <w:rPr>
          <w:rFonts w:ascii="Times New Roman" w:eastAsia="Times New Roman" w:hAnsi="Times New Roman" w:cs="Times New Roman"/>
          <w:sz w:val="24"/>
          <w:szCs w:val="24"/>
          <w:lang w:eastAsia="bg-BG"/>
        </w:rPr>
        <w:t>/от 25,56 до 102,26 евро.</w:t>
      </w:r>
    </w:p>
    <w:p w:rsidR="00FE7DEB" w:rsidRPr="0068535F" w:rsidRDefault="00FE7DEB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26DC9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Чл.44</w:t>
      </w:r>
      <w:r w:rsidR="00FE7DE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</w:t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нарушения на чл. 21 от наредбата виновните лица се наказват с глоба в размер от 300 до 1000 лева.</w:t>
      </w:r>
      <w:r w:rsidR="005E3D45">
        <w:rPr>
          <w:rFonts w:ascii="Times New Roman" w:eastAsia="Times New Roman" w:hAnsi="Times New Roman" w:cs="Times New Roman"/>
          <w:sz w:val="24"/>
          <w:szCs w:val="24"/>
          <w:lang w:eastAsia="bg-BG"/>
        </w:rPr>
        <w:t>/от 153,39 до 511,29 евро.</w:t>
      </w:r>
    </w:p>
    <w:p w:rsidR="00FE7DEB" w:rsidRPr="0068535F" w:rsidRDefault="00FE7DEB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26DC9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Чл.45</w:t>
      </w:r>
      <w:r w:rsidR="00FE7DE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</w:t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нарушения на чл. 22 от наредбата виновните лица се наказват с глоба в размер от 300 до 1000 лева.</w:t>
      </w:r>
      <w:r w:rsidR="005E3D45">
        <w:rPr>
          <w:rFonts w:ascii="Times New Roman" w:eastAsia="Times New Roman" w:hAnsi="Times New Roman" w:cs="Times New Roman"/>
          <w:sz w:val="24"/>
          <w:szCs w:val="24"/>
          <w:lang w:eastAsia="bg-BG"/>
        </w:rPr>
        <w:t>/от 153,39 до 511,29 евро</w:t>
      </w:r>
    </w:p>
    <w:p w:rsidR="00FE7DEB" w:rsidRPr="0068535F" w:rsidRDefault="00FE7DEB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26DC9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Чл.46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нарушения на чл. 23 от наредбата виновните лица се наказват с глоба в размер от 100 до 500 лева.</w:t>
      </w:r>
      <w:r w:rsidR="005E3D45">
        <w:rPr>
          <w:rFonts w:ascii="Times New Roman" w:eastAsia="Times New Roman" w:hAnsi="Times New Roman" w:cs="Times New Roman"/>
          <w:sz w:val="24"/>
          <w:szCs w:val="24"/>
          <w:lang w:eastAsia="bg-BG"/>
        </w:rPr>
        <w:t>/от51,13 до 255,65 евро.</w:t>
      </w:r>
      <w:bookmarkStart w:id="0" w:name="_GoBack"/>
      <w:bookmarkEnd w:id="0"/>
    </w:p>
    <w:p w:rsidR="00FE7DEB" w:rsidRPr="0068535F" w:rsidRDefault="00FE7DEB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26DC9" w:rsidRPr="0068535F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Чл.47</w:t>
      </w:r>
      <w:r w:rsidR="00FE7DEB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.</w:t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всички неуредени въпроси в тази наредба се прилагат условията на действащите в Република България нормативни актове в тази област. </w:t>
      </w:r>
    </w:p>
    <w:p w:rsidR="00026DC9" w:rsidRPr="0068535F" w:rsidRDefault="00026DC9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26DC9" w:rsidRDefault="00026DC9" w:rsidP="000E67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ДОПЪЛНИТЕЛНИ РАЗПОРЕДБИ</w:t>
      </w:r>
    </w:p>
    <w:p w:rsidR="006F60B9" w:rsidRPr="0068535F" w:rsidRDefault="006F60B9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26DC9" w:rsidRPr="0068535F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026DC9"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§ 1. 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смисъла на тази Наредба: </w:t>
      </w:r>
    </w:p>
    <w:p w:rsidR="00026DC9" w:rsidRPr="0068535F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„Селскостопански животни“ са едри преживни животни, дребни преживни животни, свине, еднокопитни животни, зайци, пчели, птици и риби, отглеждани и развъждани за производство на животински продукти, други селскостопански цели или за трудова дейност. </w:t>
      </w:r>
    </w:p>
    <w:p w:rsidR="00026DC9" w:rsidRPr="0068535F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 „Животновъден обект“ е всяко териториално обособено място, на което се отглеждат селскостопански животни. </w:t>
      </w:r>
    </w:p>
    <w:p w:rsidR="00026DC9" w:rsidRPr="0068535F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 „Лично стопанство“ е животновъден обект, в който се отглеждат животни с цел добив на суровини и храни за лична консумация. </w:t>
      </w:r>
    </w:p>
    <w:p w:rsidR="00026DC9" w:rsidRPr="0068535F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4. „Зоохигиени изисквания“ са изисквания за опазване здравето на животните и гарантиране на тяхното благосъстояние чрез създаване на условия за отглеждане и хранене, съответстващи на техните физиологични нужди. </w:t>
      </w:r>
    </w:p>
    <w:p w:rsidR="00026DC9" w:rsidRPr="0068535F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>5. „Животновъден обект с промишлен характер“ е обект, в който се отглеждат животни над определеният брой, посочен в чл. 4а от Н</w:t>
      </w:r>
      <w:r w:rsidR="00493B2D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>аредба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№ 44 от 20.04.2006 г. за ветеринарномедицинските изисквания към животновъдните обекти. </w:t>
      </w:r>
    </w:p>
    <w:p w:rsidR="00026DC9" w:rsidRPr="0068535F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(2) Използвани съкращения: </w:t>
      </w:r>
    </w:p>
    <w:p w:rsidR="00026DC9" w:rsidRPr="0068535F" w:rsidRDefault="00026DC9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БАБХ – Българска агенция по безопасност на храните; </w:t>
      </w:r>
    </w:p>
    <w:p w:rsidR="00026DC9" w:rsidRPr="0068535F" w:rsidRDefault="00026DC9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РЗИ – Районна здравна инспекция; </w:t>
      </w:r>
    </w:p>
    <w:p w:rsidR="00026DC9" w:rsidRPr="0068535F" w:rsidRDefault="00026DC9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РИОСВ – Районна инспекция по околната среда и водите; </w:t>
      </w:r>
    </w:p>
    <w:p w:rsidR="00026DC9" w:rsidRPr="0068535F" w:rsidRDefault="00026DC9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МОСВ – Министерство на околната среда и водите; </w:t>
      </w:r>
    </w:p>
    <w:p w:rsidR="00026DC9" w:rsidRPr="0068535F" w:rsidRDefault="00026DC9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ЗУТ – Закон за устройство на територията; </w:t>
      </w:r>
    </w:p>
    <w:p w:rsidR="00026DC9" w:rsidRPr="0068535F" w:rsidRDefault="00026DC9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ЗВ – Закон за водите; </w:t>
      </w:r>
    </w:p>
    <w:p w:rsidR="00026DC9" w:rsidRPr="0068535F" w:rsidRDefault="00026DC9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ЗВД – Закон за ветеринарномедицинска дейност; </w:t>
      </w:r>
    </w:p>
    <w:p w:rsidR="00026DC9" w:rsidRPr="0068535F" w:rsidRDefault="00026DC9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БД  – Басейнова дирекция; </w:t>
      </w:r>
    </w:p>
    <w:p w:rsidR="00026DC9" w:rsidRPr="0068535F" w:rsidRDefault="00026DC9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ЗОЗЗ – Закон за опазване на земеделските земи; </w:t>
      </w:r>
    </w:p>
    <w:p w:rsidR="00026DC9" w:rsidRPr="0068535F" w:rsidRDefault="00026DC9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ЗООС – Закон за опазване на околната среда; </w:t>
      </w:r>
    </w:p>
    <w:p w:rsidR="00026DC9" w:rsidRPr="0068535F" w:rsidRDefault="00026DC9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ЗАНН – Закон за административните нарушения и наказания; </w:t>
      </w:r>
    </w:p>
    <w:p w:rsidR="00026DC9" w:rsidRPr="0068535F" w:rsidRDefault="00026DC9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ЗМСМА – Закон за местното самоуправление и местната администрация. </w:t>
      </w:r>
    </w:p>
    <w:p w:rsidR="00026DC9" w:rsidRPr="0068535F" w:rsidRDefault="00026DC9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26DC9" w:rsidRDefault="00026DC9" w:rsidP="000E67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8535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ЗАКЛЮЧИТЕЛНИ РАЗПОРЕДБИ</w:t>
      </w:r>
    </w:p>
    <w:p w:rsidR="00FE7DEB" w:rsidRPr="0068535F" w:rsidRDefault="00FE7DEB" w:rsidP="000E67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26DC9" w:rsidRPr="0068535F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026DC9" w:rsidRPr="000E670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§ </w:t>
      </w:r>
      <w:r w:rsidR="006E54B8" w:rsidRPr="000E670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Наредбата за реда и условията за отглеждане на селскостопански животни на територията на община </w:t>
      </w:r>
      <w:r w:rsidR="006A7F3F">
        <w:rPr>
          <w:rFonts w:ascii="Times New Roman" w:eastAsia="Times New Roman" w:hAnsi="Times New Roman" w:cs="Times New Roman"/>
          <w:sz w:val="24"/>
          <w:szCs w:val="24"/>
          <w:lang w:eastAsia="bg-BG"/>
        </w:rPr>
        <w:t>Кърджали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издава на основание чл. 21, ал. 2 от Закона за местното самоуправление и местната администрация, във връзка с чл. 133, ал. 1 от Закона за ветеринарномедицинската дейност и Н</w:t>
      </w:r>
      <w:r w:rsidR="00493B2D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>аредба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№ 44 от 20.04.2006 г. за ветеринарномедицинските изисквания към животновъдните обекти </w:t>
      </w:r>
    </w:p>
    <w:p w:rsidR="00026DC9" w:rsidRPr="0068535F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026DC9" w:rsidRPr="000E670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§ </w:t>
      </w:r>
      <w:r w:rsidR="006E54B8" w:rsidRPr="000E670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>. Изпълнението на Наредбата се възлага на кмета на общината</w:t>
      </w:r>
      <w:r w:rsidR="0008525B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кметовете на </w:t>
      </w:r>
      <w:r w:rsidR="0008525B">
        <w:rPr>
          <w:rFonts w:ascii="Times New Roman" w:eastAsia="Times New Roman" w:hAnsi="Times New Roman" w:cs="Times New Roman"/>
          <w:sz w:val="24"/>
          <w:szCs w:val="24"/>
          <w:lang w:eastAsia="bg-BG"/>
        </w:rPr>
        <w:t>кметствата и кметските наместници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</w:p>
    <w:p w:rsidR="00026DC9" w:rsidRPr="0068535F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026DC9" w:rsidRPr="000E670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§ </w:t>
      </w:r>
      <w:r w:rsidR="006E54B8" w:rsidRPr="000E670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>. Наредбата е приета с Решение №</w:t>
      </w:r>
      <w:r w:rsidR="001F619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48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Протокол  № </w:t>
      </w:r>
      <w:r w:rsidR="001F619E">
        <w:rPr>
          <w:rFonts w:ascii="Times New Roman" w:eastAsia="Times New Roman" w:hAnsi="Times New Roman" w:cs="Times New Roman"/>
          <w:sz w:val="24"/>
          <w:szCs w:val="24"/>
          <w:lang w:eastAsia="bg-BG"/>
        </w:rPr>
        <w:t>3</w:t>
      </w:r>
      <w:r w:rsidR="0085070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</w:t>
      </w:r>
      <w:r w:rsidR="00E10541">
        <w:rPr>
          <w:rFonts w:ascii="Times New Roman" w:eastAsia="Times New Roman" w:hAnsi="Times New Roman" w:cs="Times New Roman"/>
          <w:sz w:val="24"/>
          <w:szCs w:val="24"/>
          <w:lang w:eastAsia="bg-BG"/>
        </w:rPr>
        <w:t>заседание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Общински съвет </w:t>
      </w:r>
      <w:r w:rsidR="006A7F3F">
        <w:rPr>
          <w:rFonts w:ascii="Times New Roman" w:eastAsia="Times New Roman" w:hAnsi="Times New Roman" w:cs="Times New Roman"/>
          <w:sz w:val="24"/>
          <w:szCs w:val="24"/>
          <w:lang w:eastAsia="bg-BG"/>
        </w:rPr>
        <w:t>Кърджали</w:t>
      </w:r>
      <w:r w:rsidR="00E1054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проведено на </w:t>
      </w:r>
      <w:r w:rsidR="001F619E">
        <w:rPr>
          <w:rFonts w:ascii="Times New Roman" w:eastAsia="Times New Roman" w:hAnsi="Times New Roman" w:cs="Times New Roman"/>
          <w:sz w:val="24"/>
          <w:szCs w:val="24"/>
          <w:lang w:eastAsia="bg-BG"/>
        </w:rPr>
        <w:t>28.04.2021</w:t>
      </w:r>
      <w:r w:rsidR="00E10541">
        <w:rPr>
          <w:rFonts w:ascii="Times New Roman" w:eastAsia="Times New Roman" w:hAnsi="Times New Roman" w:cs="Times New Roman"/>
          <w:sz w:val="24"/>
          <w:szCs w:val="24"/>
          <w:lang w:eastAsia="bg-BG"/>
        </w:rPr>
        <w:t>г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026DC9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026DC9" w:rsidRPr="000E670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§ </w:t>
      </w:r>
      <w:r w:rsidR="006E54B8" w:rsidRPr="000E670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4</w:t>
      </w:r>
      <w:r w:rsidR="00026DC9" w:rsidRPr="006853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Привеждането на личните стопанства в съответствие с изискванията на тази Наредба да се извърши в срок от шест месеца от влизането й в сила. </w:t>
      </w:r>
    </w:p>
    <w:p w:rsidR="00C534AE" w:rsidRDefault="000E6701" w:rsidP="000E67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C534AE" w:rsidRPr="000E670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§5.</w:t>
      </w:r>
      <w:r w:rsidR="00C534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534AE" w:rsidRPr="003E6C01">
        <w:rPr>
          <w:rFonts w:ascii="Times New Roman" w:hAnsi="Times New Roman" w:cs="Times New Roman"/>
          <w:i/>
          <w:sz w:val="24"/>
          <w:szCs w:val="24"/>
          <w:lang w:val="ru-RU"/>
        </w:rPr>
        <w:t>/Нов - приет с Решение №154/17.07.2025 г. на ОбС-Кърджали/</w:t>
      </w:r>
      <w:r w:rsidR="003E6C01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="003E6C01">
        <w:rPr>
          <w:rFonts w:ascii="Times New Roman" w:hAnsi="Times New Roman" w:cs="Times New Roman"/>
          <w:sz w:val="24"/>
          <w:szCs w:val="24"/>
          <w:lang w:val="ru-RU"/>
        </w:rPr>
        <w:t>След датат</w:t>
      </w:r>
      <w:r w:rsidR="00E401DC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="003E6C01">
        <w:rPr>
          <w:rFonts w:ascii="Times New Roman" w:hAnsi="Times New Roman" w:cs="Times New Roman"/>
          <w:sz w:val="24"/>
          <w:szCs w:val="24"/>
          <w:lang w:val="ru-RU"/>
        </w:rPr>
        <w:t xml:space="preserve"> на въвеждане на еврото в Република България, размерът на всички такси, глоби, обезщетения и имуществени санкции от Наредбата, посочени в български лева, се превалутират и закръгляват в евро, съобразно реда по чл.12 и чл.13 от Закона за въвеждане на еврото в РБ.</w:t>
      </w:r>
    </w:p>
    <w:p w:rsidR="003E6C01" w:rsidRDefault="003E6C01" w:rsidP="000E67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E6C01" w:rsidRDefault="003E6C01" w:rsidP="000E67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E6C01" w:rsidRPr="003E6C01" w:rsidRDefault="000E6701" w:rsidP="000E670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ab/>
      </w:r>
      <w:r w:rsidR="003E6C01">
        <w:rPr>
          <w:rFonts w:ascii="Times New Roman" w:hAnsi="Times New Roman" w:cs="Times New Roman"/>
          <w:i/>
          <w:sz w:val="24"/>
          <w:szCs w:val="24"/>
          <w:lang w:val="ru-RU"/>
        </w:rPr>
        <w:t>Допълнена с Решение №154/17.07.2025 г. По Протокол №7 на ОбС-Кърджали.</w:t>
      </w:r>
    </w:p>
    <w:p w:rsidR="00026DC9" w:rsidRDefault="00026DC9" w:rsidP="000E6701">
      <w:pPr>
        <w:spacing w:after="0" w:line="240" w:lineRule="auto"/>
        <w:jc w:val="both"/>
      </w:pPr>
    </w:p>
    <w:p w:rsidR="00026DC9" w:rsidRDefault="00026DC9" w:rsidP="000E6701">
      <w:pPr>
        <w:spacing w:after="0" w:line="240" w:lineRule="auto"/>
        <w:jc w:val="both"/>
      </w:pPr>
    </w:p>
    <w:sectPr w:rsidR="00026DC9" w:rsidSect="000E6701">
      <w:headerReference w:type="default" r:id="rId7"/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2C2E" w:rsidRDefault="00C32C2E" w:rsidP="00FE7DEB">
      <w:pPr>
        <w:spacing w:after="0" w:line="240" w:lineRule="auto"/>
      </w:pPr>
      <w:r>
        <w:separator/>
      </w:r>
    </w:p>
  </w:endnote>
  <w:endnote w:type="continuationSeparator" w:id="0">
    <w:p w:rsidR="00C32C2E" w:rsidRDefault="00C32C2E" w:rsidP="00FE7D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2C2E" w:rsidRDefault="00C32C2E" w:rsidP="00FE7DEB">
      <w:pPr>
        <w:spacing w:after="0" w:line="240" w:lineRule="auto"/>
      </w:pPr>
      <w:r>
        <w:separator/>
      </w:r>
    </w:p>
  </w:footnote>
  <w:footnote w:type="continuationSeparator" w:id="0">
    <w:p w:rsidR="00C32C2E" w:rsidRDefault="00C32C2E" w:rsidP="00FE7D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7DEB" w:rsidRDefault="00FE7DEB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44F83"/>
    <w:multiLevelType w:val="multilevel"/>
    <w:tmpl w:val="10F4E55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75C35F6"/>
    <w:multiLevelType w:val="hybridMultilevel"/>
    <w:tmpl w:val="578C0A6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9E00F7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746300"/>
    <w:multiLevelType w:val="multilevel"/>
    <w:tmpl w:val="10F4E5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52827C81"/>
    <w:multiLevelType w:val="hybridMultilevel"/>
    <w:tmpl w:val="7370026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170168"/>
    <w:multiLevelType w:val="multilevel"/>
    <w:tmpl w:val="10F4E55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14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770D7FD4"/>
    <w:multiLevelType w:val="hybridMultilevel"/>
    <w:tmpl w:val="935EED6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C5069B"/>
    <w:multiLevelType w:val="hybridMultilevel"/>
    <w:tmpl w:val="13B0C9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7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DC9"/>
    <w:rsid w:val="00016C5D"/>
    <w:rsid w:val="00026DC9"/>
    <w:rsid w:val="0008525B"/>
    <w:rsid w:val="000E6701"/>
    <w:rsid w:val="00135063"/>
    <w:rsid w:val="001F619E"/>
    <w:rsid w:val="00254BEF"/>
    <w:rsid w:val="0027302F"/>
    <w:rsid w:val="002D3231"/>
    <w:rsid w:val="003020A0"/>
    <w:rsid w:val="00320E47"/>
    <w:rsid w:val="00370C59"/>
    <w:rsid w:val="003A5F63"/>
    <w:rsid w:val="003C3314"/>
    <w:rsid w:val="003E6C01"/>
    <w:rsid w:val="00423F24"/>
    <w:rsid w:val="00437097"/>
    <w:rsid w:val="00493B2D"/>
    <w:rsid w:val="004F44CB"/>
    <w:rsid w:val="0054453A"/>
    <w:rsid w:val="0058342C"/>
    <w:rsid w:val="005870F0"/>
    <w:rsid w:val="005E3D45"/>
    <w:rsid w:val="006A7F3F"/>
    <w:rsid w:val="006E54B8"/>
    <w:rsid w:val="006F60B9"/>
    <w:rsid w:val="00841A68"/>
    <w:rsid w:val="0085070D"/>
    <w:rsid w:val="00857A0C"/>
    <w:rsid w:val="009309B9"/>
    <w:rsid w:val="009714CF"/>
    <w:rsid w:val="00977910"/>
    <w:rsid w:val="00B35E8C"/>
    <w:rsid w:val="00B5574E"/>
    <w:rsid w:val="00B643A0"/>
    <w:rsid w:val="00B6507B"/>
    <w:rsid w:val="00B66A4C"/>
    <w:rsid w:val="00C224FF"/>
    <w:rsid w:val="00C32C2E"/>
    <w:rsid w:val="00C534AE"/>
    <w:rsid w:val="00C905E5"/>
    <w:rsid w:val="00CC6A7A"/>
    <w:rsid w:val="00D42362"/>
    <w:rsid w:val="00D85480"/>
    <w:rsid w:val="00D917ED"/>
    <w:rsid w:val="00DA454B"/>
    <w:rsid w:val="00E10541"/>
    <w:rsid w:val="00E401DC"/>
    <w:rsid w:val="00EF738D"/>
    <w:rsid w:val="00FD395C"/>
    <w:rsid w:val="00FE7D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AC95C9"/>
  <w15:docId w15:val="{7DE2CFC7-CB3F-4272-8E79-C38CD6928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6D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6D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026DC9"/>
    <w:rPr>
      <w:b/>
      <w:bCs/>
    </w:rPr>
  </w:style>
  <w:style w:type="paragraph" w:styleId="a5">
    <w:name w:val="List Paragraph"/>
    <w:basedOn w:val="a"/>
    <w:uiPriority w:val="34"/>
    <w:qFormat/>
    <w:rsid w:val="00016C5D"/>
    <w:pPr>
      <w:ind w:left="720"/>
      <w:contextualSpacing/>
    </w:pPr>
  </w:style>
  <w:style w:type="paragraph" w:styleId="a6">
    <w:name w:val="Body Text"/>
    <w:basedOn w:val="a"/>
    <w:link w:val="a7"/>
    <w:uiPriority w:val="99"/>
    <w:semiHidden/>
    <w:unhideWhenUsed/>
    <w:rsid w:val="00D917ED"/>
    <w:pPr>
      <w:spacing w:after="120"/>
    </w:pPr>
  </w:style>
  <w:style w:type="character" w:customStyle="1" w:styleId="a7">
    <w:name w:val="Основен текст Знак"/>
    <w:basedOn w:val="a0"/>
    <w:link w:val="a6"/>
    <w:uiPriority w:val="99"/>
    <w:semiHidden/>
    <w:rsid w:val="00D917ED"/>
  </w:style>
  <w:style w:type="paragraph" w:styleId="a8">
    <w:name w:val="Balloon Text"/>
    <w:basedOn w:val="a"/>
    <w:link w:val="a9"/>
    <w:uiPriority w:val="99"/>
    <w:semiHidden/>
    <w:unhideWhenUsed/>
    <w:rsid w:val="005834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58342C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FE7D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b">
    <w:name w:val="Горен колонтитул Знак"/>
    <w:basedOn w:val="a0"/>
    <w:link w:val="aa"/>
    <w:uiPriority w:val="99"/>
    <w:rsid w:val="00FE7DEB"/>
  </w:style>
  <w:style w:type="paragraph" w:styleId="ac">
    <w:name w:val="footer"/>
    <w:basedOn w:val="a"/>
    <w:link w:val="ad"/>
    <w:uiPriority w:val="99"/>
    <w:unhideWhenUsed/>
    <w:rsid w:val="00FE7D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d">
    <w:name w:val="Долен колонтитул Знак"/>
    <w:basedOn w:val="a0"/>
    <w:link w:val="ac"/>
    <w:uiPriority w:val="99"/>
    <w:rsid w:val="00FE7D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2921</Words>
  <Characters>16655</Characters>
  <Application>Microsoft Office Word</Application>
  <DocSecurity>0</DocSecurity>
  <Lines>138</Lines>
  <Paragraphs>39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Иванова Владимирова</dc:creator>
  <cp:lastModifiedBy>User</cp:lastModifiedBy>
  <cp:revision>2</cp:revision>
  <cp:lastPrinted>2020-12-21T07:04:00Z</cp:lastPrinted>
  <dcterms:created xsi:type="dcterms:W3CDTF">2025-09-05T06:51:00Z</dcterms:created>
  <dcterms:modified xsi:type="dcterms:W3CDTF">2025-09-05T06:51:00Z</dcterms:modified>
</cp:coreProperties>
</file>