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A23" w:rsidRPr="00FB5A92" w:rsidRDefault="00905A23" w:rsidP="00905A23">
      <w:pPr>
        <w:ind w:left="4956" w:firstLine="708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ДО</w:t>
      </w:r>
    </w:p>
    <w:p w:rsidR="00905A23" w:rsidRPr="00FB5A92" w:rsidRDefault="00905A23" w:rsidP="00905A23">
      <w:pPr>
        <w:ind w:left="4956" w:firstLine="708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ОБЩИНСКИ СЪВЕТ</w:t>
      </w:r>
    </w:p>
    <w:p w:rsidR="00905A23" w:rsidRPr="00FB5A92" w:rsidRDefault="00905A23" w:rsidP="00905A23">
      <w:pPr>
        <w:ind w:left="4956" w:firstLine="708"/>
        <w:rPr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КЪРДЖАЛИ</w:t>
      </w:r>
    </w:p>
    <w:p w:rsidR="00905A23" w:rsidRPr="00513B22" w:rsidRDefault="00905A23" w:rsidP="00905A23">
      <w:pPr>
        <w:rPr>
          <w:sz w:val="16"/>
          <w:szCs w:val="16"/>
          <w:lang w:val="ru-RU"/>
        </w:rPr>
      </w:pPr>
    </w:p>
    <w:p w:rsidR="00905A23" w:rsidRPr="00FB5A92" w:rsidRDefault="00905A23" w:rsidP="00905A23">
      <w:pPr>
        <w:jc w:val="center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П Р Е Д Л О Ж Е Н И Е</w:t>
      </w:r>
    </w:p>
    <w:p w:rsidR="00905A23" w:rsidRPr="00FB5A92" w:rsidRDefault="00905A23" w:rsidP="00905A23">
      <w:pPr>
        <w:jc w:val="center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 xml:space="preserve">ОТ </w:t>
      </w:r>
      <w:r>
        <w:rPr>
          <w:b/>
          <w:sz w:val="22"/>
          <w:szCs w:val="22"/>
          <w:lang w:val="ru-RU"/>
        </w:rPr>
        <w:t>ЕРОЛ МЮМЮН</w:t>
      </w:r>
      <w:r w:rsidRPr="00FB5A92">
        <w:rPr>
          <w:b/>
          <w:sz w:val="22"/>
          <w:szCs w:val="22"/>
          <w:lang w:val="ru-RU"/>
        </w:rPr>
        <w:t xml:space="preserve"> – КМЕТ НА ОБЩИНА КЪРДЖАЛИ</w:t>
      </w:r>
    </w:p>
    <w:p w:rsidR="00355805" w:rsidRDefault="00355805" w:rsidP="00833DFC">
      <w:pPr>
        <w:ind w:firstLine="708"/>
        <w:jc w:val="both"/>
        <w:rPr>
          <w:bCs/>
          <w:lang w:val="en-US"/>
        </w:rPr>
      </w:pPr>
    </w:p>
    <w:p w:rsidR="002B07E1" w:rsidRPr="002B07E1" w:rsidRDefault="002B07E1" w:rsidP="002B07E1">
      <w:pPr>
        <w:jc w:val="both"/>
        <w:rPr>
          <w:b/>
        </w:rPr>
      </w:pPr>
      <w:r w:rsidRPr="002B07E1">
        <w:rPr>
          <w:b/>
        </w:rPr>
        <w:t>Относно:</w:t>
      </w:r>
      <w:r w:rsidRPr="002B07E1">
        <w:rPr>
          <w:b/>
          <w:lang w:val="en-US"/>
        </w:rPr>
        <w:t xml:space="preserve"> </w:t>
      </w:r>
      <w:r w:rsidRPr="002B07E1">
        <w:rPr>
          <w:b/>
        </w:rPr>
        <w:t xml:space="preserve">Даване на съгласие за </w:t>
      </w:r>
      <w:r w:rsidR="005E6263">
        <w:rPr>
          <w:b/>
        </w:rPr>
        <w:t>кандидатстване на</w:t>
      </w:r>
      <w:r w:rsidRPr="002B07E1">
        <w:rPr>
          <w:b/>
        </w:rPr>
        <w:t xml:space="preserve"> Община Кърджали </w:t>
      </w:r>
      <w:r w:rsidR="005E6263">
        <w:rPr>
          <w:b/>
        </w:rPr>
        <w:t>като водещ партньор в</w:t>
      </w:r>
      <w:r w:rsidRPr="002B07E1">
        <w:rPr>
          <w:b/>
        </w:rPr>
        <w:t xml:space="preserve"> Концепци</w:t>
      </w:r>
      <w:r w:rsidR="005E6263">
        <w:rPr>
          <w:b/>
        </w:rPr>
        <w:t>и</w:t>
      </w:r>
      <w:r w:rsidRPr="002B07E1">
        <w:rPr>
          <w:b/>
        </w:rPr>
        <w:t xml:space="preserve"> за интегрирани териториални инвестиции (ИТИ) по процедура BG16FFPR003-2.00</w:t>
      </w:r>
      <w:r w:rsidR="00905A23">
        <w:rPr>
          <w:b/>
          <w:lang w:val="en-US"/>
        </w:rPr>
        <w:t>3</w:t>
      </w:r>
      <w:r w:rsidRPr="002B07E1">
        <w:rPr>
          <w:b/>
        </w:rPr>
        <w:t xml:space="preserve"> „Концепции за интегрирани териториални инвестиции (ИТИ)</w:t>
      </w:r>
      <w:r w:rsidR="00905A23">
        <w:rPr>
          <w:b/>
          <w:lang w:val="en-US"/>
        </w:rPr>
        <w:t>-2</w:t>
      </w:r>
      <w:r w:rsidRPr="002B07E1">
        <w:rPr>
          <w:b/>
        </w:rPr>
        <w:t>“ по Програма „Развитие на регионите“ 2021-2027</w:t>
      </w:r>
      <w:r>
        <w:rPr>
          <w:b/>
        </w:rPr>
        <w:t xml:space="preserve"> г.</w:t>
      </w:r>
    </w:p>
    <w:p w:rsidR="00CB1E91" w:rsidRDefault="00CB1E91" w:rsidP="00CB1E91">
      <w:pPr>
        <w:jc w:val="both"/>
        <w:rPr>
          <w:bCs/>
        </w:rPr>
      </w:pPr>
    </w:p>
    <w:p w:rsidR="00CB1E91" w:rsidRDefault="00CB1E91" w:rsidP="00CB1E91">
      <w:pPr>
        <w:jc w:val="both"/>
        <w:rPr>
          <w:b/>
          <w:bCs/>
        </w:rPr>
      </w:pPr>
    </w:p>
    <w:p w:rsidR="00CB1E91" w:rsidRDefault="00CB1E91" w:rsidP="00833DFC">
      <w:pPr>
        <w:ind w:firstLine="708"/>
        <w:jc w:val="both"/>
        <w:rPr>
          <w:bCs/>
        </w:rPr>
      </w:pPr>
      <w:r w:rsidRPr="00CB1E91">
        <w:rPr>
          <w:b/>
          <w:bCs/>
        </w:rPr>
        <w:t>УВАЖАЕМИ ГОСПОЖИ И ГОСПОДА ОБЩИНСКИ СЪВЕТНИЦИ,</w:t>
      </w:r>
      <w:r w:rsidRPr="00CB1E91">
        <w:rPr>
          <w:bCs/>
        </w:rPr>
        <w:t xml:space="preserve"> </w:t>
      </w:r>
    </w:p>
    <w:p w:rsidR="00CB1E91" w:rsidRDefault="00CB1E91" w:rsidP="00CB1E91">
      <w:pPr>
        <w:jc w:val="both"/>
        <w:rPr>
          <w:bCs/>
        </w:rPr>
      </w:pPr>
    </w:p>
    <w:p w:rsidR="00B364CA" w:rsidRDefault="007D4053" w:rsidP="00B364CA">
      <w:pPr>
        <w:pStyle w:val="Default"/>
        <w:ind w:firstLine="284"/>
        <w:jc w:val="both"/>
      </w:pPr>
      <w:r>
        <w:t xml:space="preserve">Във връзка с обявена </w:t>
      </w:r>
      <w:r w:rsidRPr="005B0D5C">
        <w:rPr>
          <w:bCs/>
        </w:rPr>
        <w:t>процедура за кандидатстване с Концепции за интегрирани териториални инвестиции (ИТИ)</w:t>
      </w:r>
      <w:r>
        <w:rPr>
          <w:bCs/>
          <w:lang w:val="en-US"/>
        </w:rPr>
        <w:t xml:space="preserve"> </w:t>
      </w:r>
      <w:r w:rsidRPr="00CB1E91">
        <w:rPr>
          <w:bCs/>
        </w:rPr>
        <w:t>по процедура BG16FFPR003-2.00</w:t>
      </w:r>
      <w:r w:rsidR="00905A23">
        <w:rPr>
          <w:bCs/>
          <w:lang w:val="en-US"/>
        </w:rPr>
        <w:t>3</w:t>
      </w:r>
      <w:r w:rsidRPr="00CB1E91">
        <w:rPr>
          <w:bCs/>
        </w:rPr>
        <w:t xml:space="preserve"> „Концепции за интегрирани териториални инвестиции (ИТИ)</w:t>
      </w:r>
      <w:r w:rsidR="00905A23">
        <w:rPr>
          <w:bCs/>
          <w:lang w:val="en-US"/>
        </w:rPr>
        <w:t>-2</w:t>
      </w:r>
      <w:r w:rsidRPr="00CB1E91">
        <w:rPr>
          <w:bCs/>
        </w:rPr>
        <w:t xml:space="preserve">“ </w:t>
      </w:r>
      <w:r w:rsidR="00B364CA">
        <w:rPr>
          <w:bCs/>
        </w:rPr>
        <w:t>с водеща програма -</w:t>
      </w:r>
      <w:r w:rsidRPr="00CB1E91">
        <w:rPr>
          <w:bCs/>
        </w:rPr>
        <w:t xml:space="preserve"> Програма „Р</w:t>
      </w:r>
      <w:r w:rsidR="002B07E1">
        <w:rPr>
          <w:bCs/>
        </w:rPr>
        <w:t>азвитие на регионите“ 2021-2027</w:t>
      </w:r>
      <w:r w:rsidR="00B364CA">
        <w:rPr>
          <w:bCs/>
        </w:rPr>
        <w:t xml:space="preserve"> г.</w:t>
      </w:r>
      <w:r w:rsidR="002B07E1">
        <w:rPr>
          <w:bCs/>
        </w:rPr>
        <w:t xml:space="preserve">, Община Кърджали </w:t>
      </w:r>
      <w:r w:rsidR="005E6263">
        <w:rPr>
          <w:bCs/>
        </w:rPr>
        <w:t xml:space="preserve">има възможност да участва като водещ </w:t>
      </w:r>
      <w:r w:rsidR="002B07E1">
        <w:t>партньор в</w:t>
      </w:r>
      <w:r w:rsidRPr="00D50A13">
        <w:t xml:space="preserve"> подготовка </w:t>
      </w:r>
      <w:r>
        <w:t>и реализиране на</w:t>
      </w:r>
      <w:r w:rsidRPr="00D50A13">
        <w:t xml:space="preserve"> Концепци</w:t>
      </w:r>
      <w:r w:rsidR="005E6263">
        <w:t>и</w:t>
      </w:r>
      <w:r w:rsidRPr="00D50A13">
        <w:t xml:space="preserve"> за Интегриран</w:t>
      </w:r>
      <w:r>
        <w:t>и</w:t>
      </w:r>
      <w:r w:rsidRPr="00D50A13">
        <w:t xml:space="preserve"> териториалн</w:t>
      </w:r>
      <w:r>
        <w:t>и</w:t>
      </w:r>
      <w:r w:rsidRPr="00D50A13">
        <w:t xml:space="preserve"> инвестици</w:t>
      </w:r>
      <w:r>
        <w:t>и</w:t>
      </w:r>
      <w:r w:rsidR="00DF7B59">
        <w:t>.</w:t>
      </w:r>
    </w:p>
    <w:p w:rsidR="00B364CA" w:rsidRDefault="00B364CA" w:rsidP="00B364CA">
      <w:pPr>
        <w:pStyle w:val="Default"/>
        <w:ind w:firstLine="284"/>
        <w:jc w:val="both"/>
      </w:pPr>
      <w:r w:rsidRPr="00B364CA">
        <w:t>Интегрираният териториален подход представлява подход, базиран на местните специфики, насочен към ефективното използване на потенциала на всяка територия при тесен диалог и сътрудничество между институциите, работещи на различни нива на управление, както и останалите заинтересовани страни и участници, действащи на съответната територия.</w:t>
      </w:r>
    </w:p>
    <w:p w:rsidR="00B364CA" w:rsidRPr="00B364CA" w:rsidRDefault="00B364CA" w:rsidP="00B364CA">
      <w:pPr>
        <w:pStyle w:val="Default"/>
        <w:ind w:firstLine="284"/>
        <w:jc w:val="both"/>
      </w:pPr>
      <w:r w:rsidRPr="00B364CA">
        <w:t>През периода 2021-2027 г. в България ще бъде прилаган интегриран териториален подход, с което се цели развитие на модел на партньорство и насърчаване на сътрудничеството между различни действащи лица на местно ниво - както между местните власти и другите заинтересовани страни, така и между отделните административни звена и публични институции.</w:t>
      </w:r>
    </w:p>
    <w:p w:rsidR="002D79F0" w:rsidRPr="002D79F0" w:rsidRDefault="002D79F0" w:rsidP="00B364CA">
      <w:pPr>
        <w:pStyle w:val="Default"/>
        <w:ind w:firstLine="284"/>
        <w:jc w:val="both"/>
        <w:rPr>
          <w:bCs/>
        </w:rPr>
      </w:pPr>
      <w:r w:rsidRPr="002D79F0">
        <w:rPr>
          <w:bCs/>
        </w:rPr>
        <w:t>Концепциите за Интегрирани териториални инвестиции (</w:t>
      </w:r>
      <w:r w:rsidR="00BD0326">
        <w:rPr>
          <w:bCs/>
        </w:rPr>
        <w:t>К</w:t>
      </w:r>
      <w:r w:rsidRPr="002D79F0">
        <w:rPr>
          <w:bCs/>
        </w:rPr>
        <w:t xml:space="preserve">ИТИ) се изпълняват в съответствие с Интегрираните териториални стратегии за развитие на регионите за планиране от ниво NUTS 2 и се състоят от взаимосвързани и допълващи се проекти/проектни идеи, насочени към територии с общи характеристики и/или потенциали за развитие, включващи най-подходящата комбинация от ресурси и мерки, които да бъдат използвани целенасочено за осъществяване на конкретна цел или приоритет. </w:t>
      </w:r>
    </w:p>
    <w:p w:rsidR="00BD0326" w:rsidRDefault="00D50A13" w:rsidP="00BD0326">
      <w:pPr>
        <w:ind w:firstLine="284"/>
        <w:jc w:val="both"/>
        <w:rPr>
          <w:bCs/>
        </w:rPr>
      </w:pPr>
      <w:r w:rsidRPr="00D50A13">
        <w:t xml:space="preserve">Отчитайки този нов подход като </w:t>
      </w:r>
      <w:r w:rsidR="00905A23">
        <w:t xml:space="preserve">възможност </w:t>
      </w:r>
      <w:r w:rsidRPr="00D50A13">
        <w:t xml:space="preserve">за постигане на балансирано развитие на </w:t>
      </w:r>
      <w:r w:rsidR="005E6263">
        <w:t>региона</w:t>
      </w:r>
      <w:r w:rsidRPr="00D50A13">
        <w:t xml:space="preserve">, </w:t>
      </w:r>
      <w:r>
        <w:t xml:space="preserve">Община  </w:t>
      </w:r>
      <w:r w:rsidR="005E6263">
        <w:t xml:space="preserve">Кърджали подготвя </w:t>
      </w:r>
      <w:r w:rsidR="00905A23">
        <w:t>концепция</w:t>
      </w:r>
      <w:r w:rsidRPr="00D50A13">
        <w:t xml:space="preserve"> за Интегриран</w:t>
      </w:r>
      <w:r>
        <w:t>и</w:t>
      </w:r>
      <w:r w:rsidRPr="00D50A13">
        <w:t xml:space="preserve"> териториалн</w:t>
      </w:r>
      <w:r>
        <w:t>и</w:t>
      </w:r>
      <w:r w:rsidRPr="00D50A13">
        <w:t xml:space="preserve"> инвестици</w:t>
      </w:r>
      <w:r>
        <w:t>и</w:t>
      </w:r>
      <w:r w:rsidR="004D1AF8">
        <w:t xml:space="preserve"> с </w:t>
      </w:r>
      <w:r w:rsidR="004D1AF8" w:rsidRPr="004D1AF8">
        <w:t xml:space="preserve">акцент върху </w:t>
      </w:r>
      <w:r w:rsidR="000652A2">
        <w:t xml:space="preserve">подобряване на </w:t>
      </w:r>
      <w:r w:rsidR="00905A23">
        <w:t>образователната, социалната и здравната инфраструктура</w:t>
      </w:r>
      <w:r w:rsidR="000652A2">
        <w:t>.</w:t>
      </w:r>
    </w:p>
    <w:p w:rsidR="00BD350B" w:rsidRPr="005E6263" w:rsidRDefault="005E6263" w:rsidP="005E6263">
      <w:pPr>
        <w:ind w:firstLine="284"/>
        <w:jc w:val="both"/>
      </w:pPr>
      <w:r>
        <w:t>Подготовката и реализ</w:t>
      </w:r>
      <w:r w:rsidR="00A034F2">
        <w:t>и</w:t>
      </w:r>
      <w:r>
        <w:t xml:space="preserve">рането на </w:t>
      </w:r>
      <w:r>
        <w:rPr>
          <w:bCs/>
        </w:rPr>
        <w:t>К</w:t>
      </w:r>
      <w:r w:rsidRPr="002D79F0">
        <w:rPr>
          <w:bCs/>
        </w:rPr>
        <w:t>ИТИ</w:t>
      </w:r>
      <w:r w:rsidRPr="00BD0326">
        <w:rPr>
          <w:lang w:val="en-US"/>
        </w:rPr>
        <w:t xml:space="preserve"> </w:t>
      </w:r>
      <w:r>
        <w:t xml:space="preserve">следва да се извърши в партньорство с  различните заинтересовани страни – </w:t>
      </w:r>
      <w:r w:rsidR="00905A23">
        <w:t>общини</w:t>
      </w:r>
      <w:r>
        <w:t>, образователни</w:t>
      </w:r>
      <w:r w:rsidR="00A034F2">
        <w:t xml:space="preserve"> и социални</w:t>
      </w:r>
      <w:r>
        <w:t xml:space="preserve"> институции, </w:t>
      </w:r>
      <w:r w:rsidR="00905A23">
        <w:t xml:space="preserve">здравни заведения, </w:t>
      </w:r>
      <w:r>
        <w:t>както и неправителствени организации</w:t>
      </w:r>
      <w:r w:rsidR="00BD350B">
        <w:t xml:space="preserve">. </w:t>
      </w:r>
    </w:p>
    <w:p w:rsidR="002B07E1" w:rsidRDefault="00431445" w:rsidP="00B364CA">
      <w:pPr>
        <w:ind w:firstLine="284"/>
        <w:jc w:val="both"/>
      </w:pPr>
      <w:r w:rsidRPr="00431445">
        <w:t>В съответствие с изискванията за прилагане на подхода „инте</w:t>
      </w:r>
      <w:r w:rsidR="00905A23">
        <w:t>грирани териториални инвестиции</w:t>
      </w:r>
      <w:r w:rsidRPr="00431445">
        <w:t>“</w:t>
      </w:r>
      <w:r w:rsidR="00B364CA">
        <w:t xml:space="preserve"> </w:t>
      </w:r>
      <w:r w:rsidRPr="00431445">
        <w:t xml:space="preserve"> е необходимо да бъде подписано споразумение между партньорите за подгото</w:t>
      </w:r>
      <w:r w:rsidR="00B364CA">
        <w:t>вка и изпълнение на Концепци</w:t>
      </w:r>
      <w:r w:rsidR="00A034F2">
        <w:t>ята</w:t>
      </w:r>
      <w:r w:rsidR="00B364CA">
        <w:t xml:space="preserve">. </w:t>
      </w:r>
    </w:p>
    <w:p w:rsidR="00B364CA" w:rsidRDefault="00B364CA" w:rsidP="00B364CA">
      <w:pPr>
        <w:ind w:firstLine="284"/>
        <w:jc w:val="both"/>
        <w:rPr>
          <w:sz w:val="22"/>
          <w:szCs w:val="22"/>
        </w:rPr>
      </w:pPr>
    </w:p>
    <w:p w:rsidR="002B07E1" w:rsidRPr="00B364CA" w:rsidRDefault="002B07E1" w:rsidP="002B07E1">
      <w:pPr>
        <w:autoSpaceDE w:val="0"/>
        <w:autoSpaceDN w:val="0"/>
        <w:adjustRightInd w:val="0"/>
        <w:ind w:firstLine="181"/>
        <w:jc w:val="both"/>
      </w:pPr>
      <w:r w:rsidRPr="00B364CA">
        <w:t xml:space="preserve">Предвид гореизложеното, предлагам Общински съвет Кърджали да разгледа и обсъди следния проект на решение: </w:t>
      </w:r>
    </w:p>
    <w:p w:rsidR="003D1DEC" w:rsidRPr="00B364CA" w:rsidRDefault="003D1DEC" w:rsidP="003D1DEC">
      <w:pPr>
        <w:jc w:val="right"/>
        <w:rPr>
          <w:b/>
        </w:rPr>
      </w:pPr>
      <w:r w:rsidRPr="00B364CA">
        <w:rPr>
          <w:b/>
        </w:rPr>
        <w:lastRenderedPageBreak/>
        <w:t>ПРОЕКТ</w:t>
      </w:r>
    </w:p>
    <w:p w:rsidR="003D1DEC" w:rsidRPr="00B364CA" w:rsidRDefault="003D1DEC" w:rsidP="003D1DEC">
      <w:pPr>
        <w:jc w:val="center"/>
        <w:rPr>
          <w:b/>
        </w:rPr>
      </w:pPr>
      <w:r w:rsidRPr="00B364CA">
        <w:rPr>
          <w:b/>
        </w:rPr>
        <w:t xml:space="preserve">Р Е Ш Е Н И Е </w:t>
      </w:r>
    </w:p>
    <w:p w:rsidR="003D1DEC" w:rsidRPr="00B364CA" w:rsidRDefault="003D1DEC" w:rsidP="003D1DEC">
      <w:pPr>
        <w:jc w:val="center"/>
        <w:rPr>
          <w:b/>
        </w:rPr>
      </w:pPr>
    </w:p>
    <w:p w:rsidR="003D1DEC" w:rsidRPr="00B364CA" w:rsidRDefault="003D1DEC" w:rsidP="003D1DEC">
      <w:pPr>
        <w:ind w:firstLine="360"/>
        <w:jc w:val="both"/>
        <w:rPr>
          <w:b/>
          <w:bCs/>
        </w:rPr>
      </w:pPr>
      <w:r w:rsidRPr="00B364CA">
        <w:rPr>
          <w:bCs/>
        </w:rPr>
        <w:t>На основание чл. 21, ал. 1, т. 23 и ал. 2, и във връзка с чл. 59 и чл. 61 от ЗМСМА, Общински съвет Кърджали реши:</w:t>
      </w:r>
    </w:p>
    <w:p w:rsidR="003D1DEC" w:rsidRPr="00B364CA" w:rsidRDefault="003D1DEC" w:rsidP="003D1DEC">
      <w:pPr>
        <w:pStyle w:val="a7"/>
        <w:numPr>
          <w:ilvl w:val="0"/>
          <w:numId w:val="2"/>
        </w:numPr>
        <w:ind w:right="-2"/>
        <w:jc w:val="both"/>
        <w:rPr>
          <w:lang w:eastAsia="en-US"/>
        </w:rPr>
      </w:pPr>
      <w:r w:rsidRPr="00B364CA">
        <w:t xml:space="preserve">Дава съгласие  Община Кърджали да </w:t>
      </w:r>
      <w:r>
        <w:t xml:space="preserve">кандидатства </w:t>
      </w:r>
      <w:r w:rsidRPr="00B364CA">
        <w:t xml:space="preserve">като </w:t>
      </w:r>
      <w:r>
        <w:t>водещ партньор</w:t>
      </w:r>
      <w:r w:rsidRPr="00B364CA">
        <w:t xml:space="preserve"> в </w:t>
      </w:r>
      <w:r w:rsidRPr="005B0D5C">
        <w:rPr>
          <w:bCs/>
        </w:rPr>
        <w:t>Концепци</w:t>
      </w:r>
      <w:r>
        <w:rPr>
          <w:bCs/>
        </w:rPr>
        <w:t>я</w:t>
      </w:r>
      <w:r w:rsidRPr="005B0D5C">
        <w:rPr>
          <w:bCs/>
        </w:rPr>
        <w:t xml:space="preserve"> за интегрирани териториални инвестиции (ИТИ)</w:t>
      </w:r>
      <w:r w:rsidRPr="000353ED" w:rsidDel="002522E0">
        <w:rPr>
          <w:rFonts w:eastAsia="Calibri"/>
          <w:color w:val="000000"/>
          <w:lang w:eastAsia="en-US"/>
        </w:rPr>
        <w:t xml:space="preserve"> </w:t>
      </w:r>
      <w:r w:rsidRPr="000353ED">
        <w:rPr>
          <w:rFonts w:eastAsia="Calibri"/>
          <w:color w:val="000000"/>
          <w:lang w:eastAsia="en-US"/>
        </w:rPr>
        <w:t>по процедура BG16FFPR003-2.00</w:t>
      </w:r>
      <w:r>
        <w:rPr>
          <w:rFonts w:eastAsia="Calibri"/>
          <w:color w:val="000000"/>
          <w:lang w:val="en-US" w:eastAsia="en-US"/>
        </w:rPr>
        <w:t>3</w:t>
      </w:r>
      <w:r w:rsidRPr="000353ED">
        <w:rPr>
          <w:rFonts w:eastAsia="Calibri"/>
          <w:color w:val="000000"/>
          <w:lang w:eastAsia="en-US"/>
        </w:rPr>
        <w:t xml:space="preserve"> „Концепции за интегрирани</w:t>
      </w:r>
      <w:r>
        <w:rPr>
          <w:rFonts w:eastAsia="Calibri"/>
          <w:color w:val="000000"/>
          <w:lang w:eastAsia="en-US"/>
        </w:rPr>
        <w:t xml:space="preserve"> териториални инвестиции (ИТИ)</w:t>
      </w:r>
      <w:r>
        <w:rPr>
          <w:rFonts w:eastAsia="Calibri"/>
          <w:color w:val="000000"/>
          <w:lang w:val="en-US" w:eastAsia="en-US"/>
        </w:rPr>
        <w:t>-2</w:t>
      </w:r>
      <w:r>
        <w:rPr>
          <w:rFonts w:eastAsia="Calibri"/>
          <w:color w:val="000000"/>
          <w:lang w:eastAsia="en-US"/>
        </w:rPr>
        <w:t xml:space="preserve">“ с водеща програма - </w:t>
      </w:r>
      <w:r w:rsidRPr="000353ED">
        <w:rPr>
          <w:rFonts w:eastAsia="Calibri"/>
          <w:color w:val="000000"/>
          <w:lang w:eastAsia="en-US"/>
        </w:rPr>
        <w:t xml:space="preserve">Програма „Развитие на регионите“ 2021 </w:t>
      </w:r>
      <w:r>
        <w:rPr>
          <w:rFonts w:eastAsia="Calibri"/>
          <w:color w:val="000000"/>
          <w:lang w:eastAsia="en-US"/>
        </w:rPr>
        <w:t>–</w:t>
      </w:r>
      <w:r w:rsidRPr="000353ED">
        <w:rPr>
          <w:rFonts w:eastAsia="Calibri"/>
          <w:color w:val="000000"/>
          <w:lang w:eastAsia="en-US"/>
        </w:rPr>
        <w:t xml:space="preserve"> 2027</w:t>
      </w:r>
      <w:r>
        <w:rPr>
          <w:rFonts w:eastAsia="Calibri"/>
          <w:color w:val="000000"/>
          <w:lang w:eastAsia="en-US"/>
        </w:rPr>
        <w:t xml:space="preserve"> г.</w:t>
      </w:r>
    </w:p>
    <w:p w:rsidR="003D1DEC" w:rsidRPr="00B364CA" w:rsidRDefault="003D1DEC" w:rsidP="003D1DEC">
      <w:pPr>
        <w:pStyle w:val="a7"/>
        <w:ind w:right="-2"/>
        <w:jc w:val="both"/>
        <w:rPr>
          <w:lang w:eastAsia="en-US"/>
        </w:rPr>
      </w:pPr>
    </w:p>
    <w:p w:rsidR="003D1DEC" w:rsidRPr="00B364CA" w:rsidRDefault="003D1DEC" w:rsidP="003D1DEC">
      <w:pPr>
        <w:pStyle w:val="a7"/>
        <w:numPr>
          <w:ilvl w:val="0"/>
          <w:numId w:val="2"/>
        </w:numPr>
        <w:ind w:right="-2"/>
        <w:jc w:val="both"/>
      </w:pPr>
      <w:r w:rsidRPr="00B364CA">
        <w:t>Упълномощава Кмета на Община Кърджали да подписва всички документи, включително  споразумени</w:t>
      </w:r>
      <w:r>
        <w:t>я</w:t>
      </w:r>
      <w:r w:rsidRPr="00B364CA">
        <w:t xml:space="preserve"> за партньорство, свързани с подготовката и </w:t>
      </w:r>
      <w:r>
        <w:t>изпълнението на концепцията, посочена в т.1 от настоящото решение</w:t>
      </w:r>
      <w:r w:rsidRPr="00B364CA">
        <w:t>.</w:t>
      </w:r>
    </w:p>
    <w:p w:rsidR="003D1DEC" w:rsidRPr="00B364CA" w:rsidRDefault="003D1DEC" w:rsidP="003D1DEC">
      <w:pPr>
        <w:pStyle w:val="a7"/>
        <w:ind w:right="-2"/>
        <w:jc w:val="both"/>
        <w:rPr>
          <w:bCs/>
        </w:rPr>
      </w:pPr>
    </w:p>
    <w:p w:rsidR="003D1DEC" w:rsidRDefault="003D1DEC" w:rsidP="003D1DEC">
      <w:pPr>
        <w:ind w:left="4248"/>
        <w:rPr>
          <w:b/>
        </w:rPr>
      </w:pPr>
    </w:p>
    <w:p w:rsidR="003D1DEC" w:rsidRPr="00B364CA" w:rsidRDefault="003D1DEC" w:rsidP="003D1DEC">
      <w:pPr>
        <w:ind w:left="3686"/>
        <w:rPr>
          <w:b/>
        </w:rPr>
      </w:pPr>
      <w:r w:rsidRPr="00B364CA">
        <w:rPr>
          <w:b/>
        </w:rPr>
        <w:t>КМЕТ НА</w:t>
      </w:r>
    </w:p>
    <w:p w:rsidR="003D1DEC" w:rsidRPr="00B364CA" w:rsidRDefault="003D1DEC" w:rsidP="003D1DEC">
      <w:pPr>
        <w:ind w:left="3686"/>
        <w:rPr>
          <w:b/>
        </w:rPr>
      </w:pPr>
      <w:r w:rsidRPr="00B364CA">
        <w:rPr>
          <w:b/>
        </w:rPr>
        <w:t>ОБЩИНА КЪРДЖАЛИ:……………..............</w:t>
      </w:r>
    </w:p>
    <w:p w:rsidR="003D1DEC" w:rsidRPr="00A034F2" w:rsidRDefault="003D1DEC" w:rsidP="003D1DEC">
      <w:pPr>
        <w:ind w:left="5664" w:firstLine="708"/>
        <w:rPr>
          <w:b/>
          <w:caps/>
        </w:rPr>
      </w:pPr>
      <w:r w:rsidRPr="00A034F2">
        <w:rPr>
          <w:b/>
          <w:caps/>
        </w:rPr>
        <w:t>Ерол Мюмюн</w:t>
      </w:r>
    </w:p>
    <w:p w:rsidR="003D1DEC" w:rsidRPr="00B364CA" w:rsidRDefault="003D1DEC" w:rsidP="003D1DEC"/>
    <w:p w:rsidR="003D1DEC" w:rsidRPr="00B364CA" w:rsidRDefault="003D1DEC" w:rsidP="003D1DEC"/>
    <w:p w:rsidR="003D1DEC" w:rsidRPr="00B364CA" w:rsidRDefault="003D1DEC" w:rsidP="003D1DEC"/>
    <w:p w:rsidR="003D1DEC" w:rsidRPr="00B364CA" w:rsidRDefault="003D1DEC" w:rsidP="003D1DEC"/>
    <w:p w:rsidR="003D1DEC" w:rsidRPr="00905A23" w:rsidRDefault="003D1DEC" w:rsidP="003D1DEC">
      <w:pPr>
        <w:rPr>
          <w:sz w:val="22"/>
          <w:szCs w:val="22"/>
          <w:lang w:val="en-US"/>
        </w:rPr>
      </w:pPr>
      <w:proofErr w:type="spellStart"/>
      <w:proofErr w:type="gramStart"/>
      <w:r w:rsidRPr="00905A23">
        <w:rPr>
          <w:sz w:val="22"/>
          <w:szCs w:val="22"/>
          <w:lang w:val="ru-RU"/>
        </w:rPr>
        <w:t>Изготвил</w:t>
      </w:r>
      <w:proofErr w:type="spellEnd"/>
      <w:r w:rsidRPr="00905A23">
        <w:rPr>
          <w:sz w:val="22"/>
          <w:szCs w:val="22"/>
          <w:lang w:val="ru-RU"/>
        </w:rPr>
        <w:t>:…</w:t>
      </w:r>
      <w:proofErr w:type="gramEnd"/>
      <w:r w:rsidRPr="00905A23">
        <w:rPr>
          <w:sz w:val="22"/>
          <w:szCs w:val="22"/>
          <w:lang w:val="ru-RU"/>
        </w:rPr>
        <w:t>………..</w:t>
      </w:r>
      <w:r w:rsidRPr="00905A23">
        <w:rPr>
          <w:sz w:val="22"/>
          <w:szCs w:val="22"/>
          <w:lang w:val="ru-RU"/>
        </w:rPr>
        <w:tab/>
      </w:r>
      <w:r w:rsidRPr="00905A23">
        <w:rPr>
          <w:sz w:val="22"/>
          <w:szCs w:val="22"/>
          <w:lang w:val="ru-RU"/>
        </w:rPr>
        <w:tab/>
      </w:r>
      <w:r w:rsidRPr="00905A23">
        <w:rPr>
          <w:sz w:val="22"/>
          <w:szCs w:val="22"/>
          <w:lang w:val="ru-RU"/>
        </w:rPr>
        <w:tab/>
      </w:r>
    </w:p>
    <w:p w:rsidR="003D1DEC" w:rsidRPr="00905A23" w:rsidRDefault="003D1DEC" w:rsidP="003D1DEC">
      <w:pPr>
        <w:ind w:firstLine="708"/>
        <w:rPr>
          <w:sz w:val="22"/>
          <w:szCs w:val="22"/>
          <w:lang w:val="en-US"/>
        </w:rPr>
      </w:pPr>
      <w:r w:rsidRPr="00905A23">
        <w:rPr>
          <w:sz w:val="22"/>
          <w:szCs w:val="22"/>
          <w:lang w:val="ru-RU"/>
        </w:rPr>
        <w:t>/Н. Цветкова –</w:t>
      </w:r>
      <w:proofErr w:type="gramStart"/>
      <w:r w:rsidRPr="00905A23">
        <w:rPr>
          <w:sz w:val="22"/>
          <w:szCs w:val="22"/>
          <w:lang w:val="ru-RU"/>
        </w:rPr>
        <w:t>н-к отдел</w:t>
      </w:r>
      <w:proofErr w:type="gramEnd"/>
      <w:r w:rsidRPr="00905A23">
        <w:rPr>
          <w:sz w:val="22"/>
          <w:szCs w:val="22"/>
          <w:lang w:val="ru-RU"/>
        </w:rPr>
        <w:t xml:space="preserve"> «СПП»/</w:t>
      </w:r>
    </w:p>
    <w:p w:rsidR="003D1DEC" w:rsidRPr="00905A23" w:rsidRDefault="003D1DEC" w:rsidP="003D1DEC">
      <w:pPr>
        <w:rPr>
          <w:sz w:val="22"/>
          <w:szCs w:val="22"/>
          <w:lang w:val="en-US"/>
        </w:rPr>
      </w:pPr>
    </w:p>
    <w:p w:rsidR="003D1DEC" w:rsidRPr="00905A23" w:rsidRDefault="003D1DEC" w:rsidP="003D1DEC">
      <w:pPr>
        <w:rPr>
          <w:sz w:val="22"/>
          <w:szCs w:val="22"/>
          <w:lang w:val="ru-RU"/>
        </w:rPr>
      </w:pPr>
    </w:p>
    <w:p w:rsidR="003D1DEC" w:rsidRPr="00905A23" w:rsidRDefault="003D1DEC" w:rsidP="003D1DEC">
      <w:pPr>
        <w:rPr>
          <w:sz w:val="22"/>
          <w:szCs w:val="22"/>
          <w:lang w:val="ru-RU"/>
        </w:rPr>
      </w:pPr>
    </w:p>
    <w:p w:rsidR="003D1DEC" w:rsidRPr="00905A23" w:rsidRDefault="003D1DEC" w:rsidP="003D1DEC">
      <w:pPr>
        <w:rPr>
          <w:sz w:val="22"/>
          <w:szCs w:val="22"/>
          <w:lang w:val="ru-RU"/>
        </w:rPr>
      </w:pPr>
      <w:proofErr w:type="spellStart"/>
      <w:r w:rsidRPr="00905A23">
        <w:rPr>
          <w:sz w:val="22"/>
          <w:szCs w:val="22"/>
          <w:lang w:val="ru-RU"/>
        </w:rPr>
        <w:t>Съгласувано</w:t>
      </w:r>
      <w:proofErr w:type="spellEnd"/>
      <w:r w:rsidRPr="00905A23">
        <w:rPr>
          <w:sz w:val="22"/>
          <w:szCs w:val="22"/>
          <w:lang w:val="ru-RU"/>
        </w:rPr>
        <w:t xml:space="preserve"> </w:t>
      </w:r>
      <w:proofErr w:type="spellStart"/>
      <w:r w:rsidRPr="00905A23">
        <w:rPr>
          <w:sz w:val="22"/>
          <w:szCs w:val="22"/>
          <w:lang w:val="ru-RU"/>
        </w:rPr>
        <w:t>със</w:t>
      </w:r>
      <w:proofErr w:type="spellEnd"/>
      <w:r w:rsidRPr="00905A23">
        <w:rPr>
          <w:sz w:val="22"/>
          <w:szCs w:val="22"/>
          <w:lang w:val="ru-RU"/>
        </w:rPr>
        <w:t xml:space="preserve"> </w:t>
      </w:r>
    </w:p>
    <w:p w:rsidR="003D1DEC" w:rsidRPr="00905A23" w:rsidRDefault="003D1DEC" w:rsidP="003D1DEC">
      <w:pPr>
        <w:rPr>
          <w:sz w:val="22"/>
          <w:szCs w:val="22"/>
          <w:lang w:val="ru-RU"/>
        </w:rPr>
      </w:pPr>
      <w:proofErr w:type="spellStart"/>
      <w:proofErr w:type="gramStart"/>
      <w:r w:rsidRPr="00905A23">
        <w:rPr>
          <w:sz w:val="22"/>
          <w:szCs w:val="22"/>
          <w:lang w:val="ru-RU"/>
        </w:rPr>
        <w:t>Ст.юрисконсулт</w:t>
      </w:r>
      <w:proofErr w:type="spellEnd"/>
      <w:r w:rsidRPr="00905A23">
        <w:rPr>
          <w:sz w:val="22"/>
          <w:szCs w:val="22"/>
          <w:lang w:val="ru-RU"/>
        </w:rPr>
        <w:t>:…</w:t>
      </w:r>
      <w:proofErr w:type="gramEnd"/>
      <w:r w:rsidRPr="00905A23">
        <w:rPr>
          <w:sz w:val="22"/>
          <w:szCs w:val="22"/>
          <w:lang w:val="ru-RU"/>
        </w:rPr>
        <w:t>…………..</w:t>
      </w:r>
    </w:p>
    <w:p w:rsidR="003D1DEC" w:rsidRPr="00905A23" w:rsidRDefault="003D1DEC" w:rsidP="003D1DEC">
      <w:pPr>
        <w:ind w:left="708" w:firstLine="708"/>
        <w:rPr>
          <w:sz w:val="22"/>
          <w:szCs w:val="22"/>
          <w:lang w:val="ru-RU"/>
        </w:rPr>
      </w:pPr>
      <w:r w:rsidRPr="00905A23">
        <w:rPr>
          <w:sz w:val="22"/>
          <w:szCs w:val="22"/>
          <w:lang w:val="ru-RU"/>
        </w:rPr>
        <w:t xml:space="preserve">    /</w:t>
      </w:r>
      <w:proofErr w:type="spellStart"/>
      <w:r w:rsidRPr="00905A23">
        <w:rPr>
          <w:sz w:val="22"/>
          <w:szCs w:val="22"/>
          <w:lang w:val="ru-RU"/>
        </w:rPr>
        <w:t>О.Алиев</w:t>
      </w:r>
      <w:proofErr w:type="spellEnd"/>
      <w:r w:rsidRPr="00905A23">
        <w:rPr>
          <w:sz w:val="22"/>
          <w:szCs w:val="22"/>
          <w:lang w:val="ru-RU"/>
        </w:rPr>
        <w:t>/</w:t>
      </w:r>
      <w:r w:rsidRPr="00905A23">
        <w:rPr>
          <w:b/>
          <w:sz w:val="22"/>
          <w:szCs w:val="22"/>
          <w:lang w:val="ru-RU"/>
        </w:rPr>
        <w:tab/>
      </w:r>
      <w:r w:rsidRPr="00905A23">
        <w:rPr>
          <w:b/>
          <w:sz w:val="22"/>
          <w:szCs w:val="22"/>
          <w:lang w:val="ru-RU"/>
        </w:rPr>
        <w:tab/>
      </w:r>
    </w:p>
    <w:p w:rsidR="003D1DEC" w:rsidRPr="00905A23" w:rsidRDefault="003D1DEC" w:rsidP="003D1DEC">
      <w:pPr>
        <w:rPr>
          <w:sz w:val="22"/>
          <w:szCs w:val="22"/>
          <w:lang w:val="ru-RU"/>
        </w:rPr>
      </w:pPr>
    </w:p>
    <w:p w:rsidR="003D1DEC" w:rsidRPr="00905A23" w:rsidRDefault="003D1DEC" w:rsidP="003D1DEC">
      <w:pPr>
        <w:rPr>
          <w:sz w:val="22"/>
          <w:szCs w:val="22"/>
          <w:lang w:val="ru-RU"/>
        </w:rPr>
      </w:pPr>
      <w:r w:rsidRPr="00905A23">
        <w:rPr>
          <w:sz w:val="22"/>
          <w:szCs w:val="22"/>
          <w:lang w:val="ru-RU"/>
        </w:rPr>
        <w:t>Зам. -</w:t>
      </w:r>
      <w:proofErr w:type="spellStart"/>
      <w:proofErr w:type="gramStart"/>
      <w:r w:rsidRPr="00905A23">
        <w:rPr>
          <w:sz w:val="22"/>
          <w:szCs w:val="22"/>
          <w:lang w:val="ru-RU"/>
        </w:rPr>
        <w:t>кмет</w:t>
      </w:r>
      <w:proofErr w:type="spellEnd"/>
      <w:r w:rsidRPr="00905A23">
        <w:rPr>
          <w:sz w:val="22"/>
          <w:szCs w:val="22"/>
          <w:lang w:val="ru-RU"/>
        </w:rPr>
        <w:t>:…</w:t>
      </w:r>
      <w:proofErr w:type="gramEnd"/>
      <w:r w:rsidRPr="00905A23">
        <w:rPr>
          <w:sz w:val="22"/>
          <w:szCs w:val="22"/>
          <w:lang w:val="ru-RU"/>
        </w:rPr>
        <w:t>………….</w:t>
      </w:r>
    </w:p>
    <w:p w:rsidR="003D1DEC" w:rsidRPr="00CB1E91" w:rsidRDefault="003D1DEC" w:rsidP="003D1DEC">
      <w:r w:rsidRPr="00905A23">
        <w:rPr>
          <w:sz w:val="22"/>
          <w:szCs w:val="22"/>
          <w:lang w:val="ru-RU"/>
        </w:rPr>
        <w:t xml:space="preserve">      /Д. </w:t>
      </w:r>
      <w:proofErr w:type="spellStart"/>
      <w:r w:rsidRPr="00905A23">
        <w:rPr>
          <w:sz w:val="22"/>
          <w:szCs w:val="22"/>
          <w:lang w:val="ru-RU"/>
        </w:rPr>
        <w:t>Делчев</w:t>
      </w:r>
      <w:proofErr w:type="spellEnd"/>
      <w:r w:rsidRPr="00905A23">
        <w:rPr>
          <w:sz w:val="22"/>
          <w:szCs w:val="22"/>
          <w:lang w:val="ru-RU"/>
        </w:rPr>
        <w:t>/</w:t>
      </w:r>
      <w:r w:rsidRPr="00905A23">
        <w:rPr>
          <w:sz w:val="22"/>
          <w:szCs w:val="22"/>
          <w:lang w:val="ru-RU"/>
        </w:rPr>
        <w:tab/>
      </w:r>
      <w:r w:rsidRPr="00905A23">
        <w:rPr>
          <w:sz w:val="22"/>
          <w:szCs w:val="22"/>
          <w:lang w:val="ru-RU"/>
        </w:rPr>
        <w:tab/>
      </w:r>
    </w:p>
    <w:p w:rsidR="002522E0" w:rsidRPr="00CB1E91" w:rsidRDefault="002522E0" w:rsidP="003D1DEC">
      <w:pPr>
        <w:jc w:val="right"/>
      </w:pPr>
      <w:bookmarkStart w:id="0" w:name="_GoBack"/>
      <w:bookmarkEnd w:id="0"/>
    </w:p>
    <w:sectPr w:rsidR="002522E0" w:rsidRPr="00CB1E91" w:rsidSect="00AA3AB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0EE" w:rsidRDefault="00B830EE" w:rsidP="001261F4">
      <w:r>
        <w:separator/>
      </w:r>
    </w:p>
  </w:endnote>
  <w:endnote w:type="continuationSeparator" w:id="0">
    <w:p w:rsidR="00B830EE" w:rsidRDefault="00B830EE" w:rsidP="00126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754876"/>
      <w:docPartObj>
        <w:docPartGallery w:val="Page Numbers (Bottom of Page)"/>
        <w:docPartUnique/>
      </w:docPartObj>
    </w:sdtPr>
    <w:sdtEndPr/>
    <w:sdtContent>
      <w:p w:rsidR="00B364CA" w:rsidRDefault="00517BB5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1D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64CA" w:rsidRDefault="00B364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0EE" w:rsidRDefault="00B830EE" w:rsidP="001261F4">
      <w:r>
        <w:separator/>
      </w:r>
    </w:p>
  </w:footnote>
  <w:footnote w:type="continuationSeparator" w:id="0">
    <w:p w:rsidR="00B830EE" w:rsidRDefault="00B830EE" w:rsidP="00126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57B71"/>
    <w:multiLevelType w:val="hybridMultilevel"/>
    <w:tmpl w:val="49E2D2E6"/>
    <w:lvl w:ilvl="0" w:tplc="F6D00C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42965"/>
    <w:multiLevelType w:val="hybridMultilevel"/>
    <w:tmpl w:val="2CB22EFE"/>
    <w:lvl w:ilvl="0" w:tplc="1AC662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1F4"/>
    <w:rsid w:val="00033F14"/>
    <w:rsid w:val="000353ED"/>
    <w:rsid w:val="000569C2"/>
    <w:rsid w:val="000652A2"/>
    <w:rsid w:val="00087EA1"/>
    <w:rsid w:val="000B42BA"/>
    <w:rsid w:val="0010078D"/>
    <w:rsid w:val="001261F4"/>
    <w:rsid w:val="001905CF"/>
    <w:rsid w:val="00230573"/>
    <w:rsid w:val="002522E0"/>
    <w:rsid w:val="0025634D"/>
    <w:rsid w:val="002B07E1"/>
    <w:rsid w:val="002D79F0"/>
    <w:rsid w:val="002E637E"/>
    <w:rsid w:val="00305BC7"/>
    <w:rsid w:val="00355805"/>
    <w:rsid w:val="00361617"/>
    <w:rsid w:val="003B4851"/>
    <w:rsid w:val="003D1DEC"/>
    <w:rsid w:val="00431445"/>
    <w:rsid w:val="00443EAC"/>
    <w:rsid w:val="00462966"/>
    <w:rsid w:val="004D1AF8"/>
    <w:rsid w:val="00517BB5"/>
    <w:rsid w:val="00557CDE"/>
    <w:rsid w:val="005E6263"/>
    <w:rsid w:val="006B6ED9"/>
    <w:rsid w:val="007D4053"/>
    <w:rsid w:val="00810BB5"/>
    <w:rsid w:val="00833DFC"/>
    <w:rsid w:val="008927C2"/>
    <w:rsid w:val="008F3C1E"/>
    <w:rsid w:val="00905A23"/>
    <w:rsid w:val="00950BAF"/>
    <w:rsid w:val="00963F20"/>
    <w:rsid w:val="009A2740"/>
    <w:rsid w:val="00A034F2"/>
    <w:rsid w:val="00A22D03"/>
    <w:rsid w:val="00A56943"/>
    <w:rsid w:val="00AA3AB8"/>
    <w:rsid w:val="00B364CA"/>
    <w:rsid w:val="00B830EE"/>
    <w:rsid w:val="00BD0326"/>
    <w:rsid w:val="00BD350B"/>
    <w:rsid w:val="00BF7066"/>
    <w:rsid w:val="00C45C35"/>
    <w:rsid w:val="00C8599F"/>
    <w:rsid w:val="00CA7933"/>
    <w:rsid w:val="00CB1E91"/>
    <w:rsid w:val="00D0528F"/>
    <w:rsid w:val="00D109A6"/>
    <w:rsid w:val="00D50A13"/>
    <w:rsid w:val="00D75326"/>
    <w:rsid w:val="00DF7B59"/>
    <w:rsid w:val="00EA1DB9"/>
    <w:rsid w:val="00F3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DE1F081-8B74-4E73-BA21-23472573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1F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1F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261F4"/>
  </w:style>
  <w:style w:type="paragraph" w:styleId="a5">
    <w:name w:val="footer"/>
    <w:basedOn w:val="a"/>
    <w:link w:val="a6"/>
    <w:uiPriority w:val="99"/>
    <w:unhideWhenUsed/>
    <w:rsid w:val="001261F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261F4"/>
  </w:style>
  <w:style w:type="paragraph" w:styleId="a7">
    <w:name w:val="List Paragraph"/>
    <w:aliases w:val="ПАРАГРАФ,List Paragraph1,List1,Colorful List - Accent 11,List Paragraph11,List Paragraph111,List Paragraph1111,Bullet List,FooterText,numbered,Paragraphe de liste1,列出段落,列出段落1,Bulletr List Paragraph,List Paragraph2,List Paragraph21"/>
    <w:basedOn w:val="a"/>
    <w:link w:val="a8"/>
    <w:uiPriority w:val="34"/>
    <w:qFormat/>
    <w:rsid w:val="00431445"/>
    <w:pPr>
      <w:ind w:left="720"/>
      <w:contextualSpacing/>
    </w:pPr>
  </w:style>
  <w:style w:type="paragraph" w:customStyle="1" w:styleId="Default">
    <w:name w:val="Default"/>
    <w:rsid w:val="007D40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F7B59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link w:val="a9"/>
    <w:uiPriority w:val="99"/>
    <w:semiHidden/>
    <w:rsid w:val="00DF7B59"/>
    <w:rPr>
      <w:rFonts w:ascii="Segoe UI" w:eastAsia="Times New Roman" w:hAnsi="Segoe UI" w:cs="Segoe UI"/>
      <w:sz w:val="18"/>
      <w:szCs w:val="18"/>
    </w:rPr>
  </w:style>
  <w:style w:type="character" w:styleId="ab">
    <w:name w:val="annotation reference"/>
    <w:uiPriority w:val="99"/>
    <w:semiHidden/>
    <w:unhideWhenUsed/>
    <w:rsid w:val="00A5694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56943"/>
    <w:rPr>
      <w:sz w:val="20"/>
      <w:szCs w:val="20"/>
    </w:rPr>
  </w:style>
  <w:style w:type="character" w:customStyle="1" w:styleId="ad">
    <w:name w:val="Текст на коментар Знак"/>
    <w:link w:val="ac"/>
    <w:uiPriority w:val="99"/>
    <w:semiHidden/>
    <w:rsid w:val="00A56943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56943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A56943"/>
    <w:rPr>
      <w:rFonts w:ascii="Times New Roman" w:eastAsia="Times New Roman" w:hAnsi="Times New Roman"/>
      <w:b/>
      <w:bCs/>
    </w:rPr>
  </w:style>
  <w:style w:type="character" w:customStyle="1" w:styleId="a8">
    <w:name w:val="Списък на абзаци Знак"/>
    <w:aliases w:val="ПАРАГРАФ Знак,List Paragraph1 Знак,List1 Знак,Colorful List - Accent 11 Знак,List Paragraph11 Знак,List Paragraph111 Знак,List Paragraph1111 Знак,Bullet List Знак,FooterText Знак,numbered Знак,Paragraphe de liste1 Знак,列出段落 Знак"/>
    <w:link w:val="a7"/>
    <w:uiPriority w:val="34"/>
    <w:locked/>
    <w:rsid w:val="002B07E1"/>
    <w:rPr>
      <w:rFonts w:ascii="Times New Roman" w:eastAsia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B364CA"/>
    <w:pPr>
      <w:widowControl w:val="0"/>
      <w:autoSpaceDE w:val="0"/>
      <w:autoSpaceDN w:val="0"/>
      <w:adjustRightInd w:val="0"/>
      <w:spacing w:line="416" w:lineRule="exact"/>
      <w:ind w:firstLine="710"/>
      <w:jc w:val="both"/>
    </w:pPr>
    <w:rPr>
      <w:rFonts w:eastAsiaTheme="minorEastAsia"/>
    </w:rPr>
  </w:style>
  <w:style w:type="paragraph" w:customStyle="1" w:styleId="Style42">
    <w:name w:val="Style42"/>
    <w:basedOn w:val="a"/>
    <w:uiPriority w:val="99"/>
    <w:rsid w:val="00B364CA"/>
    <w:pPr>
      <w:widowControl w:val="0"/>
      <w:autoSpaceDE w:val="0"/>
      <w:autoSpaceDN w:val="0"/>
      <w:adjustRightInd w:val="0"/>
      <w:spacing w:line="178" w:lineRule="exact"/>
      <w:jc w:val="both"/>
    </w:pPr>
    <w:rPr>
      <w:rFonts w:eastAsiaTheme="minorEastAsia"/>
    </w:rPr>
  </w:style>
  <w:style w:type="character" w:customStyle="1" w:styleId="FontStyle160">
    <w:name w:val="Font Style160"/>
    <w:basedOn w:val="a0"/>
    <w:uiPriority w:val="99"/>
    <w:rsid w:val="00B364CA"/>
    <w:rPr>
      <w:rFonts w:ascii="Times New Roman" w:hAnsi="Times New Roman" w:cs="Times New Roman"/>
      <w:sz w:val="20"/>
      <w:szCs w:val="20"/>
    </w:rPr>
  </w:style>
  <w:style w:type="character" w:customStyle="1" w:styleId="FontStyle168">
    <w:name w:val="Font Style168"/>
    <w:basedOn w:val="a0"/>
    <w:uiPriority w:val="99"/>
    <w:rsid w:val="00B364C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08A4D-1D75-49AF-AB39-D3EA4A897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3582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Sakaliev</dc:creator>
  <cp:lastModifiedBy>Nadia</cp:lastModifiedBy>
  <cp:revision>5</cp:revision>
  <dcterms:created xsi:type="dcterms:W3CDTF">2025-06-02T08:25:00Z</dcterms:created>
  <dcterms:modified xsi:type="dcterms:W3CDTF">2025-06-02T08:38:00Z</dcterms:modified>
</cp:coreProperties>
</file>